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6B9243B7"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Portuguese"/>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Portuguese"/>
        </w:rPr>
        <w:t xml:space="preserve">MODELO DE EXEMPLO BREVE DE MARCA                  </w:t>
      </w:r>
      <w:r w:rsidRPr="00ED082A" w:rsidR="00BE575F">
        <w:rPr>
          <w:rFonts w:ascii="Century Gothic" w:hAnsi="Century Gothic" w:eastAsia="Century Gothic" w:cs="Century Gothic"/>
          <w:b/>
          <w:color w:val="808080"/>
          <w:sz w:val="40"/>
          <w:szCs w:val="40"/>
          <w:lang w:val="Portuguese"/>
        </w:rPr>
        <w:t xml:space="preserve"/>
      </w:r>
    </w:p>
    <w:p w:rsidR="00841343" w14:paraId="653CB12C" w14:textId="77777777"/>
    <w:p w:rsidRPr="00ED082A" w:rsidR="003C329E" w:rsidP="003C329E" w14:paraId="6465E230"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B991420"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33A3394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294296" w:rsidP="00294296" w14:paraId="17D963F0" w14:textId="77777777">
            <w:pPr>
              <w:bidi w:val="false"/>
              <w:rPr>
                <w:sz w:val="20"/>
                <w:szCs w:val="20"/>
              </w:rPr>
            </w:pPr>
            <w:r>
              <w:rPr>
                <w:rFonts w:ascii="Century Gothic" w:hAnsi="Century Gothic" w:eastAsia="Century Gothic" w:cs="Century Gothic"/>
                <w:sz w:val="20"/>
                <w:szCs w:val="20"/>
                <w:lang w:val="Portuguese"/>
              </w:rPr>
              <w:t xml:space="preserve">Cobrança positiva </w:t>
            </w:r>
          </w:p>
          <w:p w:rsidR="00ED082A" w:rsidP="003E1E46" w14:paraId="09DBAD6E" w14:textId="77777777">
            <w:pPr>
              <w:bidi w:val="false"/>
              <w:rPr>
                <w:rFonts w:ascii="Century Gothic" w:hAnsi="Century Gothic" w:eastAsia="Century Gothic" w:cs="Century Gothic"/>
                <w:color w:val="000000"/>
                <w:sz w:val="20"/>
                <w:szCs w:val="20"/>
              </w:rPr>
            </w:pPr>
          </w:p>
        </w:tc>
      </w:tr>
      <w:tr w:rsidTr="00ED082A" w14:paraId="3AAC7FB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AA5EE2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294296" w:rsidP="00294296" w14:paraId="5AAF63C1" w14:textId="77777777">
            <w:pPr>
              <w:bidi w:val="false"/>
              <w:rPr>
                <w:color w:val="333333"/>
                <w:sz w:val="20"/>
                <w:szCs w:val="20"/>
              </w:rPr>
            </w:pPr>
            <w:r>
              <w:rPr>
                <w:rFonts w:ascii="Century Gothic" w:hAnsi="Century Gothic" w:eastAsia="Century Gothic" w:cs="Century Gothic"/>
                <w:color w:val="333333"/>
                <w:sz w:val="20"/>
                <w:szCs w:val="20"/>
                <w:lang w:val="Portuguese"/>
              </w:rPr>
              <w:t xml:space="preserve">Nossos clientes de veículos elétricos (EV) obtêm uma "carga positiva" com o uso de nossas estações de carregamento. </w:t>
            </w:r>
          </w:p>
          <w:p w:rsidR="00ED082A" w:rsidP="003E1E46" w14:paraId="1592C56C" w14:textId="77777777">
            <w:pPr>
              <w:bidi w:val="false"/>
              <w:rPr>
                <w:rFonts w:ascii="Century Gothic" w:hAnsi="Century Gothic" w:eastAsia="Century Gothic" w:cs="Century Gothic"/>
                <w:color w:val="000000"/>
                <w:sz w:val="20"/>
                <w:szCs w:val="20"/>
              </w:rPr>
            </w:pPr>
          </w:p>
        </w:tc>
      </w:tr>
      <w:tr w:rsidTr="00ED082A" w14:paraId="6FF39B5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6ABCA1A"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294296" w:rsidP="00294296" w14:paraId="0774F348" w14:textId="77777777">
            <w:pPr>
              <w:bidi w:val="false"/>
              <w:rPr>
                <w:color w:val="333333"/>
                <w:sz w:val="20"/>
                <w:szCs w:val="20"/>
              </w:rPr>
            </w:pPr>
            <w:r>
              <w:rPr>
                <w:rFonts w:ascii="Century Gothic" w:hAnsi="Century Gothic" w:eastAsia="Century Gothic" w:cs="Century Gothic"/>
                <w:color w:val="333333"/>
                <w:sz w:val="20"/>
                <w:szCs w:val="20"/>
                <w:lang w:val="Portuguese"/>
              </w:rPr>
              <w:t>Somos um provedor de carregamento de EV cujo principal objetivo é implantar nosso produto em mais locais do que qualquer outro provedor de carregamento EV.</w:t>
            </w:r>
          </w:p>
          <w:p w:rsidR="00ED082A" w:rsidP="003E1E46" w14:paraId="2CA5CE99" w14:textId="77777777">
            <w:pPr>
              <w:bidi w:val="false"/>
              <w:rPr>
                <w:rFonts w:ascii="Century Gothic" w:hAnsi="Century Gothic" w:eastAsia="Century Gothic" w:cs="Century Gothic"/>
                <w:color w:val="000000"/>
                <w:sz w:val="20"/>
                <w:szCs w:val="20"/>
              </w:rPr>
            </w:pPr>
          </w:p>
        </w:tc>
      </w:tr>
      <w:tr w:rsidTr="00ED082A" w14:paraId="4C9CA8D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9A8D8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Pr="00294296" w:rsidR="00ED082A" w:rsidP="00294296" w14:paraId="17344DE3" w14:textId="77777777">
            <w:pPr>
              <w:bidi w:val="false"/>
              <w:rPr>
                <w:sz w:val="20"/>
                <w:szCs w:val="20"/>
              </w:rPr>
            </w:pPr>
            <w:r>
              <w:rPr>
                <w:rFonts w:ascii="Century Gothic" w:hAnsi="Century Gothic" w:eastAsia="Century Gothic" w:cs="Century Gothic"/>
                <w:sz w:val="20"/>
                <w:szCs w:val="20"/>
                <w:lang w:val="Portuguese"/>
              </w:rPr>
              <w:t>Nosso objetivo é ser o maior provedor de carregamento de EV do mundo e reduzir o impacto ambiental dos carros com combustíveis fósseis por meio de nossos serviços.</w:t>
            </w:r>
          </w:p>
        </w:tc>
      </w:tr>
      <w:tr w:rsidTr="00ED082A" w14:paraId="7DEA226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1066D31"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Pr="00294296" w:rsidR="00ED082A" w:rsidP="00294296" w14:paraId="5E97BAE7" w14:textId="77777777">
            <w:pPr>
              <w:bidi w:val="false"/>
              <w:rPr>
                <w:sz w:val="20"/>
                <w:szCs w:val="20"/>
              </w:rPr>
            </w:pPr>
            <w:r>
              <w:rPr>
                <w:rFonts w:ascii="Century Gothic" w:hAnsi="Century Gothic" w:eastAsia="Century Gothic" w:cs="Century Gothic"/>
                <w:sz w:val="20"/>
                <w:szCs w:val="20"/>
                <w:lang w:val="Portuguese"/>
              </w:rPr>
              <w:t xml:space="preserve">Fornecemos estações de carregamento de EV em vários locais nos EUA e Canadá. </w:t>
            </w:r>
          </w:p>
        </w:tc>
      </w:tr>
      <w:tr w:rsidTr="00ED082A" w14:paraId="035AEEF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A36DE9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Pr="00294296" w:rsidR="00ED082A" w:rsidP="00294296" w14:paraId="4606864C" w14:textId="77777777">
            <w:pPr>
              <w:bidi w:val="false"/>
              <w:rPr>
                <w:sz w:val="20"/>
                <w:szCs w:val="20"/>
              </w:rPr>
            </w:pPr>
            <w:r>
              <w:rPr>
                <w:rFonts w:ascii="Century Gothic" w:hAnsi="Century Gothic" w:eastAsia="Century Gothic" w:cs="Century Gothic"/>
                <w:sz w:val="20"/>
                <w:szCs w:val="20"/>
                <w:lang w:val="Portuguese"/>
              </w:rPr>
              <w:t xml:space="preserve">Motoristas de EV </w:t>
            </w:r>
          </w:p>
        </w:tc>
      </w:tr>
      <w:tr w:rsidTr="00ED082A" w14:paraId="19B156E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28E865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294296" w:rsidP="00294296" w14:paraId="40C5C207" w14:textId="77777777">
            <w:pPr>
              <w:bidi w:val="false"/>
              <w:rPr>
                <w:sz w:val="20"/>
                <w:szCs w:val="20"/>
              </w:rPr>
            </w:pPr>
            <w:r>
              <w:rPr>
                <w:rFonts w:ascii="Century Gothic" w:hAnsi="Century Gothic" w:eastAsia="Century Gothic" w:cs="Century Gothic"/>
                <w:sz w:val="20"/>
                <w:szCs w:val="20"/>
                <w:lang w:val="Portuguese"/>
              </w:rPr>
              <w:t xml:space="preserve">Nossos clientes estão localizados em todo os Estados Unidos, com a grande maioria residindo no estado da Califórnia. </w:t>
            </w:r>
          </w:p>
          <w:p w:rsidR="00ED082A" w:rsidP="003E1E46" w14:paraId="7DB1665F" w14:textId="77777777">
            <w:pPr>
              <w:bidi w:val="false"/>
              <w:rPr>
                <w:rFonts w:ascii="Century Gothic" w:hAnsi="Century Gothic" w:eastAsia="Century Gothic" w:cs="Century Gothic"/>
                <w:color w:val="000000"/>
                <w:sz w:val="20"/>
                <w:szCs w:val="20"/>
              </w:rPr>
            </w:pPr>
          </w:p>
        </w:tc>
      </w:tr>
      <w:tr w:rsidTr="00ED082A" w14:paraId="77FB8E0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360AB3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Pr="00294296" w:rsidR="00ED082A" w:rsidP="00294296" w14:paraId="6E957D79" w14:textId="77777777">
            <w:pPr>
              <w:bidi w:val="false"/>
              <w:rPr>
                <w:sz w:val="20"/>
                <w:szCs w:val="20"/>
              </w:rPr>
            </w:pPr>
            <w:r>
              <w:rPr>
                <w:rFonts w:ascii="Century Gothic" w:hAnsi="Century Gothic" w:eastAsia="Century Gothic" w:cs="Century Gothic"/>
                <w:sz w:val="20"/>
                <w:szCs w:val="20"/>
                <w:lang w:val="Portuguese"/>
              </w:rPr>
              <w:t xml:space="preserve">Queremos ser vistos como o principal provedor das estações de carregamento de EV e como uma empresa social e ambientalmente consciente tentando fazer uma diferença positiva no mundo. </w:t>
            </w:r>
          </w:p>
        </w:tc>
      </w:tr>
      <w:tr w:rsidTr="00ED082A" w14:paraId="3D372CD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83B0B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Pr="00294296" w:rsidR="00ED082A" w:rsidP="00294296" w14:paraId="3F1FACDB" w14:textId="77777777">
            <w:pPr>
              <w:bidi w:val="false"/>
              <w:rPr>
                <w:sz w:val="20"/>
                <w:szCs w:val="20"/>
              </w:rPr>
            </w:pPr>
            <w:r>
              <w:rPr>
                <w:rFonts w:ascii="Century Gothic" w:hAnsi="Century Gothic" w:eastAsia="Century Gothic" w:cs="Century Gothic"/>
                <w:sz w:val="20"/>
                <w:szCs w:val="20"/>
                <w:lang w:val="Portuguese"/>
              </w:rPr>
              <w:t xml:space="preserve">Nossa empresa é toda sobre trabalhar duro e jogar duro, ao mesmo tempo em que mantém uma atmosfera fácil. Acreditamos fortemente no princípio do respeito mútuo, e amamos ver nossos clientes terem sucesso.  </w:t>
            </w:r>
          </w:p>
        </w:tc>
      </w:tr>
      <w:tr w:rsidTr="00ED082A" w14:paraId="50DD8F6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C11C4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Pr="00294296" w:rsidR="00ED082A" w:rsidP="00294296" w14:paraId="7366FBFA" w14:textId="77777777">
            <w:pPr>
              <w:bidi w:val="false"/>
              <w:rPr>
                <w:sz w:val="20"/>
                <w:szCs w:val="20"/>
              </w:rPr>
            </w:pPr>
            <w:r>
              <w:rPr>
                <w:rFonts w:ascii="Century Gothic" w:hAnsi="Century Gothic" w:eastAsia="Century Gothic" w:cs="Century Gothic"/>
                <w:sz w:val="20"/>
                <w:szCs w:val="20"/>
                <w:lang w:val="Portuguese"/>
              </w:rPr>
              <w:t xml:space="preserve">Nossos concorrentes são os três principais provedores de carregamento de EV nos EUA. </w:t>
            </w:r>
          </w:p>
        </w:tc>
      </w:tr>
      <w:tr w:rsidTr="00ED082A" w14:paraId="5863825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ED2ECF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294296" w:rsidP="00294296" w14:paraId="5CDA4A79" w14:textId="77777777">
            <w:pPr>
              <w:bidi w:val="false"/>
              <w:rPr>
                <w:sz w:val="20"/>
                <w:szCs w:val="20"/>
              </w:rPr>
            </w:pPr>
            <w:r>
              <w:rPr>
                <w:rFonts w:ascii="Century Gothic" w:hAnsi="Century Gothic" w:eastAsia="Century Gothic" w:cs="Century Gothic"/>
                <w:sz w:val="20"/>
                <w:szCs w:val="20"/>
                <w:lang w:val="Portuguese"/>
              </w:rPr>
              <w:t xml:space="preserve">Nossas estações de carregamento de EV são mais econômicas, mais fáceis de instalar e mais ecológicas do que as estações de nossos concorrentes. </w:t>
            </w:r>
          </w:p>
          <w:p w:rsidR="00ED082A" w:rsidP="003E1E46" w14:paraId="3D67F65F" w14:textId="77777777">
            <w:pPr>
              <w:bidi w:val="false"/>
              <w:rPr>
                <w:rFonts w:ascii="Century Gothic" w:hAnsi="Century Gothic" w:eastAsia="Century Gothic" w:cs="Century Gothic"/>
                <w:color w:val="000000"/>
                <w:sz w:val="20"/>
                <w:szCs w:val="20"/>
              </w:rPr>
            </w:pPr>
          </w:p>
        </w:tc>
      </w:tr>
      <w:tr w:rsidTr="00ED082A" w14:paraId="49F1674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C8CFA2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4766B31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Portuguese"/>
              </w:rPr>
              <w:t>Nossas estações de carregamento de EV estão facilmente disponíveis, mais fáceis de instalar e mais ecológicas do que as da concorrência.</w:t>
            </w:r>
          </w:p>
        </w:tc>
      </w:tr>
    </w:tbl>
    <w:p w:rsidRPr="00220B0F" w:rsidR="00ED082A" w:rsidP="003C329E" w14:paraId="4D13D42D"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13E8BD3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CBFA3D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00294296" w:rsidP="00294296" w14:paraId="2EFCE1EB" w14:textId="77777777">
            <w:r>
              <w:rPr>
                <w:rFonts w:ascii="Century Gothic" w:hAnsi="Century Gothic" w:eastAsia="Century Gothic" w:cs="Century Gothic"/>
                <w:color w:val="333333"/>
                <w:sz w:val="20"/>
                <w:szCs w:val="20"/>
                <w:lang w:val="Portuguese"/>
              </w:rPr>
              <w:t>Queremos nos tornar um nome familiar, causar um impacto positivo no meio ambiente e aumentar as vendas.</w:t>
            </w:r>
          </w:p>
          <w:p w:rsidRPr="00980C82" w:rsidR="00ED082A" w:rsidP="003E1E46" w14:paraId="3673CF69" w14:textId="77777777">
            <w:pPr>
              <w:bidi w:val="false"/>
              <w:ind w:firstLine="200"/>
              <w:rPr>
                <w:rFonts w:ascii="Century Gothic" w:hAnsi="Century Gothic" w:eastAsia="Century Gothic" w:cs="Century Gothic"/>
                <w:color w:val="000000" w:themeColor="text1"/>
                <w:sz w:val="20"/>
                <w:szCs w:val="20"/>
              </w:rPr>
            </w:pPr>
          </w:p>
        </w:tc>
      </w:tr>
      <w:tr w:rsidTr="00ED082A" w14:paraId="3719B38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2AFF18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2E2672" w:rsidR="00294296" w:rsidP="00294296" w14:paraId="12D175E7" w14:textId="77777777">
            <w:pPr>
              <w:bidi w:val="false"/>
              <w:rPr>
                <w:rFonts w:ascii="Century Gothic" w:hAnsi="Century Gothic"/>
                <w:sz w:val="20"/>
                <w:szCs w:val="20"/>
              </w:rPr>
            </w:pPr>
            <w:r>
              <w:rPr>
                <w:rFonts w:ascii="Century Gothic" w:hAnsi="Century Gothic"/>
                <w:color w:val="333333"/>
                <w:sz w:val="20"/>
                <w:szCs w:val="20"/>
                <w:lang w:val="Portuguese"/>
              </w:rPr>
              <w:t>Queremos transmitir uma sensação de segurança, confiabilidade e solidez ambiental.</w:t>
            </w:r>
          </w:p>
          <w:p w:rsidRPr="00980C82" w:rsidR="00ED082A" w:rsidP="003E1E46" w14:paraId="08A4D8B1" w14:textId="77777777">
            <w:pPr>
              <w:bidi w:val="false"/>
              <w:ind w:firstLine="200"/>
              <w:rPr>
                <w:rFonts w:ascii="Century Gothic" w:hAnsi="Century Gothic" w:eastAsia="Century Gothic" w:cs="Century Gothic"/>
                <w:color w:val="000000" w:themeColor="text1"/>
                <w:sz w:val="20"/>
                <w:szCs w:val="20"/>
              </w:rPr>
            </w:pPr>
          </w:p>
        </w:tc>
      </w:tr>
      <w:tr w:rsidTr="00ED082A" w14:paraId="4FA8DCA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0080DFD"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2E2672" w:rsidR="00294296" w:rsidP="00294296" w14:paraId="000D909C" w14:textId="77777777">
            <w:pPr>
              <w:bidi w:val="false"/>
              <w:rPr>
                <w:rFonts w:ascii="Century Gothic" w:hAnsi="Century Gothic"/>
                <w:sz w:val="20"/>
                <w:szCs w:val="20"/>
              </w:rPr>
            </w:pPr>
            <w:r>
              <w:rPr>
                <w:rFonts w:ascii="Century Gothic" w:hAnsi="Century Gothic"/>
                <w:sz w:val="20"/>
                <w:szCs w:val="20"/>
                <w:lang w:val="Portuguese"/>
              </w:rPr>
              <w:t xml:space="preserve">Queremos que nossa marca insira um senso de confiança e responsabilidade ambiental e, por sua vez, torne possível aumentar o número de estações de carregamento nos EUA. </w:t>
            </w:r>
          </w:p>
          <w:p w:rsidRPr="00980C82" w:rsidR="00ED082A" w:rsidP="003E1E46" w14:paraId="23716127" w14:textId="77777777">
            <w:pPr>
              <w:bidi w:val="false"/>
              <w:ind w:firstLine="200"/>
              <w:rPr>
                <w:rFonts w:ascii="Century Gothic" w:hAnsi="Century Gothic" w:eastAsia="Century Gothic" w:cs="Century Gothic"/>
                <w:color w:val="000000" w:themeColor="text1"/>
                <w:sz w:val="20"/>
                <w:szCs w:val="20"/>
              </w:rPr>
            </w:pPr>
          </w:p>
        </w:tc>
      </w:tr>
      <w:tr w:rsidTr="00ED082A" w14:paraId="33DFFD1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C25BEB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294296" w:rsidR="00ED082A" w:rsidP="00294296" w14:paraId="6F1280B1" w14:textId="77777777">
            <w:pPr>
              <w:bidi w:val="false"/>
              <w:rPr>
                <w:rFonts w:ascii="Century Gothic" w:hAnsi="Century Gothic"/>
                <w:sz w:val="20"/>
                <w:szCs w:val="20"/>
              </w:rPr>
            </w:pPr>
            <w:r>
              <w:rPr>
                <w:rFonts w:ascii="Century Gothic" w:hAnsi="Century Gothic"/>
                <w:sz w:val="20"/>
                <w:szCs w:val="20"/>
                <w:lang w:val="Portuguese"/>
              </w:rPr>
              <w:t xml:space="preserve">Queremos nos tornar a marca mais confiável e inacessível do mercado: a primeira escolha nas soluções de carregamento de EV.  </w:t>
            </w:r>
          </w:p>
        </w:tc>
      </w:tr>
      <w:tr w:rsidTr="00ED082A" w14:paraId="0599D4B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2FC24E8"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2E2672" w:rsidR="00294296" w:rsidP="00294296" w14:paraId="0E20A6CF" w14:textId="77777777">
            <w:pPr>
              <w:bidi w:val="false"/>
              <w:rPr>
                <w:rFonts w:ascii="Century Gothic" w:hAnsi="Century Gothic"/>
                <w:sz w:val="20"/>
                <w:szCs w:val="20"/>
              </w:rPr>
            </w:pPr>
            <w:r>
              <w:rPr>
                <w:rFonts w:ascii="Century Gothic" w:hAnsi="Century Gothic"/>
                <w:sz w:val="20"/>
                <w:szCs w:val="20"/>
                <w:lang w:val="Portuguese"/>
              </w:rPr>
              <w:t xml:space="preserve">Nosso público-alvo consiste em usuários/motoristas EV existentes e potenciais.  </w:t>
            </w:r>
          </w:p>
          <w:p w:rsidRPr="00980C82" w:rsidR="00ED082A" w:rsidP="003E1E46" w14:paraId="15AC1477" w14:textId="77777777">
            <w:pPr>
              <w:bidi w:val="false"/>
              <w:ind w:firstLine="200"/>
              <w:rPr>
                <w:rFonts w:ascii="Century Gothic" w:hAnsi="Century Gothic" w:eastAsia="Century Gothic" w:cs="Century Gothic"/>
                <w:color w:val="000000" w:themeColor="text1"/>
                <w:sz w:val="20"/>
                <w:szCs w:val="20"/>
              </w:rPr>
            </w:pPr>
          </w:p>
        </w:tc>
      </w:tr>
      <w:tr w:rsidTr="00ED082A" w14:paraId="429B45F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9829F9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2E2672" w:rsidR="00294296" w:rsidP="00294296" w14:paraId="23312A4A" w14:textId="77777777">
            <w:pPr>
              <w:bidi w:val="false"/>
              <w:rPr>
                <w:rFonts w:ascii="Century Gothic" w:hAnsi="Century Gothic"/>
                <w:sz w:val="20"/>
                <w:szCs w:val="20"/>
              </w:rPr>
            </w:pPr>
            <w:r>
              <w:rPr>
                <w:rFonts w:ascii="Century Gothic" w:hAnsi="Century Gothic"/>
                <w:sz w:val="20"/>
                <w:szCs w:val="20"/>
                <w:lang w:val="Portuguese"/>
              </w:rPr>
              <w:t xml:space="preserve">Nossa marca transmitirá confiança e comunidade. </w:t>
            </w:r>
          </w:p>
          <w:p w:rsidRPr="00980C82" w:rsidR="00ED082A" w:rsidP="003E1E46" w14:paraId="303028D5"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59D75B8F" w14:textId="77777777">
      <w:pPr>
        <w:bidi w:val="false"/>
        <w:spacing w:line="276" w:lineRule="auto"/>
        <w:ind w:right="-90"/>
        <w:rPr>
          <w:rFonts w:ascii="Century Gothic" w:hAnsi="Century Gothic" w:eastAsia="Century Gothic" w:cs="Century Gothic"/>
          <w:color w:val="000000"/>
        </w:rPr>
      </w:pPr>
    </w:p>
    <w:p w:rsidR="00220B0F" w:rsidP="00783635" w14:paraId="35E06673"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59283813"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CC71A06"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7D3E469F"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COBRANÇA POSITIVA</w:t>
            </w:r>
          </w:p>
        </w:tc>
      </w:tr>
      <w:tr w:rsidTr="00783635" w14:paraId="35018CB3" w14:textId="77777777">
        <w:tblPrEx>
          <w:tblW w:w="10489" w:type="dxa"/>
          <w:tblLayout w:type="fixed"/>
          <w:tblLook w:val="0400"/>
        </w:tblPrEx>
        <w:trPr>
          <w:trHeight w:val="720"/>
        </w:trPr>
        <w:tc>
          <w:tcPr>
            <w:tcW w:w="1885" w:type="dxa"/>
            <w:shd w:val="clear" w:color="auto" w:fill="EBEBEB"/>
            <w:vAlign w:val="center"/>
          </w:tcPr>
          <w:p w:rsidR="00783635" w:rsidP="00783635" w14:paraId="76FC038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294296" w:rsidP="00783635" w14:paraId="3D20F91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Jane Wendell</w:t>
            </w:r>
          </w:p>
        </w:tc>
      </w:tr>
      <w:tr w:rsidTr="00783635" w14:paraId="07F8F84B"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177F8D97"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1367962D"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555-123-4567</w:t>
            </w:r>
          </w:p>
        </w:tc>
      </w:tr>
      <w:tr w:rsidTr="00783635" w14:paraId="7CFF29C8"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755A14B5"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1BD95E3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jane@positivecharge.com</w:t>
            </w:r>
          </w:p>
        </w:tc>
      </w:tr>
      <w:tr w:rsidTr="00783635" w14:paraId="1397CDB3"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63F2CF65"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00783635" w:rsidP="00783635" w14:paraId="750B4BB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Rua 7898 59th</w:t>
            </w:r>
            <w:r w:rsidRPr="00294296">
              <w:rPr>
                <w:rFonts w:ascii="Century Gothic" w:hAnsi="Century Gothic" w:eastAsia="Century Gothic" w:cs="Century Gothic"/>
                <w:color w:val="000000" w:themeColor="text1"/>
                <w:sz w:val="20"/>
                <w:szCs w:val="20"/>
                <w:vertAlign w:val="superscript"/>
                <w:lang w:val="Portuguese"/>
              </w:rPr>
            </w:r>
            <w:r>
              <w:rPr>
                <w:rFonts w:ascii="Century Gothic" w:hAnsi="Century Gothic" w:eastAsia="Century Gothic" w:cs="Century Gothic"/>
                <w:color w:val="000000" w:themeColor="text1"/>
                <w:sz w:val="20"/>
                <w:szCs w:val="20"/>
                <w:lang w:val="Portuguese"/>
              </w:rPr>
              <w:t>, Ste 302</w:t>
            </w:r>
          </w:p>
          <w:p w:rsidRPr="00980C82" w:rsidR="00294296" w:rsidP="00783635" w14:paraId="4D64157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Bothell, WA 98011</w:t>
            </w:r>
          </w:p>
        </w:tc>
      </w:tr>
    </w:tbl>
    <w:p w:rsidR="00ED082A" w:rsidP="003C329E" w14:paraId="41BAF53D"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15ED1558"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3C5EFB41"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22D9BB24"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3298F6AF"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3588C76"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Marta Elk</w:t>
            </w: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37116D4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10/24/2026</w:t>
            </w:r>
          </w:p>
        </w:tc>
      </w:tr>
    </w:tbl>
    <w:p w:rsidR="00220B0F" w:rsidP="003C329E" w14:paraId="313C6786" w14:textId="77777777">
      <w:pPr>
        <w:bidi w:val="false"/>
        <w:spacing w:line="276" w:lineRule="auto"/>
        <w:ind w:right="-90"/>
        <w:rPr>
          <w:rFonts w:ascii="Century Gothic" w:hAnsi="Century Gothic" w:eastAsia="Century Gothic" w:cs="Century Gothic"/>
          <w:color w:val="000000"/>
        </w:rPr>
      </w:pPr>
    </w:p>
    <w:p w:rsidR="00220B0F" w:rsidP="003C329E" w14:paraId="755C523F" w14:textId="77777777">
      <w:pPr>
        <w:bidi w:val="false"/>
        <w:spacing w:line="276" w:lineRule="auto"/>
        <w:ind w:right="-90"/>
        <w:rPr>
          <w:rFonts w:ascii="Century Gothic" w:hAnsi="Century Gothic" w:eastAsia="Century Gothic" w:cs="Century Gothic"/>
          <w:color w:val="000000"/>
        </w:rPr>
      </w:pPr>
    </w:p>
    <w:p w:rsidR="00ED082A" w:rsidP="003C329E" w14:paraId="71CC4188"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0BA25F7B"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43FAE7F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0C42AFAD"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F35963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Queremos mudar o mundo para melhor. </w:t>
            </w:r>
          </w:p>
          <w:p w:rsidR="00294296" w:rsidP="00294296" w14:paraId="75D1E14D" w14:textId="77777777">
            <w:pPr>
              <w:bidi w:val="false"/>
              <w:ind w:firstLine="200"/>
            </w:pPr>
          </w:p>
          <w:p w:rsidR="00294296" w:rsidP="00294296" w14:paraId="0FBD2EE7" w14:textId="77777777">
            <w:r>
              <w:rPr>
                <w:rFonts w:ascii="Century Gothic" w:hAnsi="Century Gothic" w:eastAsia="Century Gothic" w:cs="Century Gothic"/>
                <w:color w:val="000000"/>
                <w:sz w:val="20"/>
                <w:szCs w:val="20"/>
                <w:lang w:val="Portuguese"/>
              </w:rPr>
              <w:t>Queremos ser a principal rede gratuita de carregamento de EV no mundo.</w:t>
            </w:r>
          </w:p>
          <w:p w:rsidR="00294296" w:rsidP="00294296" w14:paraId="67BD04FE" w14:textId="77777777"/>
          <w:p w:rsidR="001C0B62" w:rsidP="00294296" w14:paraId="5975838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Ter estações de carregamento EV completamente gratuitas em quantas localizações possível produzirá os seguintes resultados: permitir um ar mais limpo; reduza a marcação de carbono; reduzir o custo de dirigir nas comunidades; servem como modelo para outras formas de transporte limpo; e ajudar as comunidades a conquistar objetivos de mudança climática.</w:t>
            </w:r>
          </w:p>
        </w:tc>
      </w:tr>
      <w:tr w:rsidTr="003C329E" w14:paraId="22A60F59"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55A4215"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542EAC09"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294296" w14:paraId="57A79C94" w14:textId="77777777">
            <w:pPr>
              <w:bidi w:val="false"/>
              <w:rPr>
                <w:rFonts w:ascii="Century Gothic" w:hAnsi="Century Gothic" w:eastAsia="Century Gothic" w:cs="Century Gothic"/>
                <w:color w:val="000000"/>
                <w:sz w:val="20"/>
                <w:szCs w:val="20"/>
              </w:rPr>
            </w:pPr>
            <w:r w:rsidRPr="009E2346">
              <w:rPr>
                <w:rFonts w:ascii="Century Gothic" w:hAnsi="Century Gothic" w:eastAsia="Century Gothic" w:cs="Century Gothic"/>
                <w:color w:val="000000"/>
                <w:sz w:val="20"/>
                <w:szCs w:val="20"/>
                <w:lang w:val="Portuguese"/>
              </w:rPr>
              <w:t>As estações de carregamento de EV do cliente fornecem uma resposta à relativa escassez dessas estações. Com o aumento das estações de carregamento de EV, os motoristas/usuários de EV terão mais opções de carregamento. A proliferação das estações de cobrança de EV também atrairá usuários/motoristas não-EV para mudar para veículos EV, criando os seguintes benefícios: permitir um ar mais limpo; reduza a marcação de carbono; reduzir o custo de dirigir nas comunidades; servem como modelo para outras formas de transporte limpo; e ajudar as comunidades a conquistar objetivos de mudança climática.</w:t>
            </w:r>
          </w:p>
        </w:tc>
      </w:tr>
      <w:tr w:rsidTr="003C329E" w14:paraId="5023550C"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1D8AC00B"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EF6399D"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770D3125"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20153F22"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768289E5" w14:textId="77777777">
            <w:pPr>
              <w:bidi w:val="false"/>
              <w:rPr>
                <w:rFonts w:ascii="Century Gothic" w:hAnsi="Century Gothic" w:eastAsia="Century Gothic" w:cs="Century Gothic"/>
                <w:color w:val="000000"/>
              </w:rPr>
            </w:pPr>
          </w:p>
          <w:p w:rsidR="00841343" w14:paraId="08F0FC8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78555166"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A23BEA3"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0A176087"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C209C41" w14:textId="77777777">
            <w:pPr>
              <w:bidi w:val="false"/>
              <w:rPr>
                <w:rFonts w:ascii="Century Gothic" w:hAnsi="Century Gothic" w:eastAsia="Century Gothic" w:cs="Century Gothic"/>
                <w:color w:val="000000"/>
                <w:sz w:val="20"/>
                <w:szCs w:val="20"/>
              </w:rPr>
            </w:pPr>
            <w:r w:rsidRPr="00CF25D2">
              <w:rPr>
                <w:rFonts w:ascii="Century Gothic" w:hAnsi="Century Gothic" w:eastAsia="Century Gothic" w:cs="Century Gothic"/>
                <w:sz w:val="20"/>
                <w:szCs w:val="20"/>
                <w:lang w:val="Portuguese"/>
              </w:rPr>
              <w:t xml:space="preserve">A marca deve falar com motoristas e não motoristas preocupados com o meio ambiente, bem como com qualquer um que queira a conveniência que o mercado de EV tem para oferecer.  </w:t>
            </w:r>
          </w:p>
        </w:tc>
      </w:tr>
    </w:tbl>
    <w:p w:rsidR="00841343" w14:paraId="3DDED8B6" w14:textId="77777777"/>
    <w:tbl>
      <w:tblPr>
        <w:tblStyle w:val="a3"/>
        <w:tblW w:w="10800" w:type="dxa"/>
        <w:tblLayout w:type="fixed"/>
        <w:tblLook w:val="0400"/>
      </w:tblPr>
      <w:tblGrid>
        <w:gridCol w:w="3236"/>
        <w:gridCol w:w="250"/>
        <w:gridCol w:w="1921"/>
        <w:gridCol w:w="5393"/>
      </w:tblGrid>
      <w:tr w14:paraId="2BE0256E"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2C8467"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58E4D67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108C7C6"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6880583D"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5E045D68" w14:textId="77777777">
            <w:pPr>
              <w:bidi w:val="false"/>
              <w:rPr>
                <w:rFonts w:ascii="Century Gothic" w:hAnsi="Century Gothic" w:eastAsia="Century Gothic" w:cs="Century Gothic"/>
                <w:color w:val="000000"/>
                <w:sz w:val="20"/>
                <w:szCs w:val="20"/>
              </w:rPr>
            </w:pPr>
            <w:r w:rsidRPr="002611BA">
              <w:rPr>
                <w:rFonts w:ascii="Century Gothic" w:hAnsi="Century Gothic" w:eastAsia="Century Gothic" w:cs="Century Gothic"/>
                <w:color w:val="000000"/>
                <w:sz w:val="20"/>
                <w:szCs w:val="20"/>
                <w:lang w:val="Portuguese"/>
              </w:rPr>
              <w:t>Ela deve incutir um senso de simpatia, confiabilidade, solidez ambiental e proatividade e abordagem.</w:t>
            </w:r>
          </w:p>
        </w:tc>
      </w:tr>
      <w:tr w14:paraId="2E01F29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EC606DC"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404D8739"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1BC3C44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Confiabilidade, confiabilidade, </w:t>
            </w:r>
            <w:r>
              <w:rPr>
                <w:rFonts w:ascii="Century Gothic" w:hAnsi="Century Gothic" w:eastAsia="Century Gothic" w:cs="Century Gothic"/>
                <w:sz w:val="20"/>
                <w:szCs w:val="20"/>
                <w:lang w:val="Portuguese"/>
              </w:rPr>
              <w:t xml:space="preserve">consciência social, econômica e ambiental, aproximabilidade e simpatia </w:t>
            </w:r>
            <w:r w:rsidRPr="002611BA">
              <w:rPr>
                <w:rFonts w:ascii="Century Gothic" w:hAnsi="Century Gothic" w:eastAsia="Century Gothic" w:cs="Century Gothic"/>
                <w:color w:val="000000"/>
                <w:sz w:val="20"/>
                <w:szCs w:val="20"/>
                <w:lang w:val="Portuguese"/>
              </w:rPr>
            </w:r>
            <w:r>
              <w:rPr>
                <w:rFonts w:ascii="Century Gothic" w:hAnsi="Century Gothic" w:eastAsia="Century Gothic" w:cs="Century Gothic"/>
                <w:color w:val="000000"/>
                <w:sz w:val="20"/>
                <w:szCs w:val="20"/>
                <w:lang w:val="Portuguese"/>
              </w:rPr>
              <w:t>definem a marca.</w:t>
            </w:r>
          </w:p>
        </w:tc>
      </w:tr>
      <w:tr w14:paraId="6FE136F9"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79496EB8"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12980F5"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044F114" w14:textId="77777777">
            <w:pPr>
              <w:bidi w:val="false"/>
              <w:ind w:firstLine="200"/>
              <w:rPr>
                <w:rFonts w:ascii="Times New Roman" w:hAnsi="Times New Roman" w:eastAsia="Times New Roman" w:cs="Times New Roman"/>
                <w:sz w:val="20"/>
                <w:szCs w:val="20"/>
              </w:rPr>
            </w:pPr>
          </w:p>
        </w:tc>
      </w:tr>
      <w:tr w14:paraId="714409A0"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2E06DCD4" w14:textId="77777777">
            <w:pPr>
              <w:bidi w:val="false"/>
              <w:rPr>
                <w:rFonts w:ascii="Century Gothic" w:hAnsi="Century Gothic" w:eastAsia="Century Gothic" w:cs="Century Gothic"/>
                <w:color w:val="000000"/>
              </w:rPr>
            </w:pPr>
          </w:p>
          <w:p w:rsidR="00841343" w14:paraId="5852884E"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52A3630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A32318A"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2F065296"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11C0DD0" w14:textId="77777777">
            <w:pPr>
              <w:bidi w:val="false"/>
              <w:rPr>
                <w:rFonts w:ascii="Century Gothic" w:hAnsi="Century Gothic" w:eastAsia="Century Gothic" w:cs="Century Gothic"/>
                <w:sz w:val="20"/>
                <w:szCs w:val="20"/>
              </w:rPr>
            </w:pPr>
            <w:r>
              <w:rPr>
                <w:rFonts w:ascii="Century Gothic" w:hAnsi="Century Gothic" w:eastAsia="Century Gothic" w:cs="Century Gothic"/>
                <w:sz w:val="20"/>
                <w:szCs w:val="20"/>
                <w:lang w:val="Portuguese"/>
              </w:rPr>
              <w:t xml:space="preserve">A Carga Positiva quer que você nos ajude a mudar o mundo, para melhor. </w:t>
            </w:r>
          </w:p>
          <w:p w:rsidR="00841343" w14:paraId="0C4ADCD3" w14:textId="77777777">
            <w:pPr>
              <w:bidi w:val="false"/>
              <w:ind w:firstLine="200"/>
              <w:rPr>
                <w:rFonts w:ascii="Century Gothic" w:hAnsi="Century Gothic" w:eastAsia="Century Gothic" w:cs="Century Gothic"/>
                <w:color w:val="000000"/>
                <w:sz w:val="20"/>
                <w:szCs w:val="20"/>
              </w:rPr>
            </w:pPr>
          </w:p>
        </w:tc>
      </w:tr>
      <w:tr w14:paraId="764F9DE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09B065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0591FA7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676AC199"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Portuguese"/>
              </w:rPr>
              <w:t>"Ajude-nos a fazer uma mudança positiva no mundo- um de cada vez."</w:t>
            </w:r>
          </w:p>
        </w:tc>
      </w:tr>
      <w:tr w14:paraId="5F8E955A"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C41EEE2"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8763D87"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B232D54" w14:textId="77777777">
            <w:pPr>
              <w:bidi w:val="false"/>
              <w:ind w:firstLine="200"/>
              <w:rPr>
                <w:rFonts w:ascii="Times New Roman" w:hAnsi="Times New Roman" w:eastAsia="Times New Roman" w:cs="Times New Roman"/>
                <w:sz w:val="20"/>
                <w:szCs w:val="20"/>
              </w:rPr>
            </w:pPr>
          </w:p>
        </w:tc>
      </w:tr>
      <w:tr w14:paraId="0A65D5B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7C04937B" w14:textId="77777777">
            <w:pPr>
              <w:bidi w:val="false"/>
              <w:rPr>
                <w:rFonts w:ascii="Century Gothic" w:hAnsi="Century Gothic" w:eastAsia="Century Gothic" w:cs="Century Gothic"/>
                <w:color w:val="000000"/>
              </w:rPr>
            </w:pPr>
          </w:p>
          <w:p w:rsidR="00841343" w14:paraId="569AC434"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50523B1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FC554C6"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0B6EB57B"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DB10737" w14:textId="77777777">
            <w:pPr>
              <w:bidi w:val="false"/>
              <w:rPr>
                <w:rFonts w:ascii="Century Gothic" w:hAnsi="Century Gothic" w:eastAsia="Century Gothic" w:cs="Century Gothic"/>
                <w:color w:val="000000"/>
                <w:sz w:val="20"/>
                <w:szCs w:val="20"/>
              </w:rPr>
            </w:pPr>
            <w:r w:rsidRPr="00C16FF2">
              <w:rPr>
                <w:rFonts w:ascii="Century Gothic" w:hAnsi="Century Gothic" w:eastAsia="Century Gothic" w:cs="Century Gothic"/>
                <w:sz w:val="20"/>
                <w:szCs w:val="20"/>
                <w:lang w:val="Portuguese"/>
              </w:rPr>
              <w:t>Principalmente, queremos que nosso público/cliente se lembre que ter estações de carregamento EV completamente gratuitas em quantas localizações possíveis alcançarão os seguintes resultados: permitir um ar mais limpo; reduza a marcação de carbono; reduzir o custo de dirigir nas comunidades; servem como modelo para outras formas de transporte limpo; e ajudar as comunidades a conquistar objetivos de mudança climática.</w:t>
            </w:r>
          </w:p>
        </w:tc>
      </w:tr>
      <w:tr w14:paraId="5EDB3506"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134E3C3"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55126C88"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3EDA7C31" w14:textId="77777777">
            <w:pPr>
              <w:bidi w:val="false"/>
              <w:ind w:firstLine="200"/>
              <w:rPr>
                <w:rFonts w:ascii="Times New Roman" w:hAnsi="Times New Roman" w:eastAsia="Times New Roman" w:cs="Times New Roman"/>
                <w:sz w:val="20"/>
                <w:szCs w:val="20"/>
              </w:rPr>
            </w:pPr>
          </w:p>
        </w:tc>
      </w:tr>
      <w:tr w14:paraId="54347536"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1A8DFD20"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335DDE28"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B81887B"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294296" w14:paraId="7D32FB7F" w14:textId="77777777">
        <w:tblPrEx>
          <w:tblW w:w="10800" w:type="dxa"/>
          <w:tblLayout w:type="fixed"/>
          <w:tblLook w:val="0400"/>
        </w:tblPrEx>
        <w:trPr>
          <w:trHeight w:val="2447"/>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33206798"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Pronto </w:t>
            </w:r>
            <w:r>
              <w:rPr>
                <w:rFonts w:ascii="Century Gothic" w:hAnsi="Century Gothic" w:eastAsia="Century Gothic" w:cs="Century Gothic"/>
                <w:sz w:val="20"/>
                <w:szCs w:val="20"/>
                <w:lang w:val="Portuguese"/>
              </w:rPr>
              <w:t>para apresentar ao cliente. Após a aprovação do cliente, faça com que os produtos criem um roteiro de identidade visual para o desenvolvimento.</w:t>
            </w:r>
          </w:p>
        </w:tc>
      </w:tr>
      <w:tr w14:paraId="7516D2F3"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7E729B4"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6A37ADE3"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5D203AD0"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07A7AD4A"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46AFB0D8"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387D306E" w14:textId="77777777">
      <w:pPr>
        <w:bidi w:val="false"/>
        <w:rPr>
          <w:rFonts w:ascii="Century Gothic" w:hAnsi="Century Gothic" w:eastAsia="Century Gothic" w:cs="Century Gothic"/>
          <w:b/>
        </w:rPr>
      </w:pPr>
    </w:p>
    <w:p w:rsidR="00841343" w14:paraId="35B7B0E5"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630A1F39" w14:textId="77777777">
      <w:pPr>
        <w:bidi w:val="false"/>
        <w:rPr>
          <w:rFonts w:ascii="Century Gothic" w:hAnsi="Century Gothic" w:eastAsia="Century Gothic" w:cs="Century Gothic"/>
        </w:rPr>
      </w:pPr>
    </w:p>
    <w:p w:rsidR="00841343" w14:paraId="165CCC57"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0117D809"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6B7B98"/>
    <w:multiLevelType w:val="multilevel"/>
    <w:tmpl w:val="B358EBB4"/>
    <w:lvl w:ilvl="0">
      <w:start w:val="0"/>
      <w:numFmt w:val="bullet"/>
      <w:lvlText w:val="●"/>
      <w:lvlJc w:val="left"/>
      <w:pPr>
        <w:ind w:left="720" w:hanging="360"/>
      </w:pPr>
      <w:rPr>
        <w:rFonts w:ascii="Noto Sans Symbols" w:hAnsi="Noto Sans Symbols" w:eastAsia="Noto Sans Symbols" w:cs="Noto Sans Symbols"/>
      </w:rPr>
    </w:lvl>
    <w:lvl w:ilvl="1">
      <w:start w:val="0"/>
      <w:numFmt w:val="bullet"/>
      <w:lvlText w:val="o"/>
      <w:lvlJc w:val="left"/>
      <w:pPr>
        <w:ind w:left="1440" w:hanging="1080"/>
      </w:pPr>
      <w:rPr>
        <w:rFonts w:ascii="Courier New" w:hAnsi="Courier New" w:eastAsia="Courier New" w:cs="Courier New"/>
      </w:rPr>
    </w:lvl>
    <w:lvl w:ilvl="2">
      <w:start w:val="0"/>
      <w:numFmt w:val="bullet"/>
      <w:lvlText w:val=""/>
      <w:lvlJc w:val="left"/>
      <w:pPr>
        <w:ind w:left="2160" w:hanging="1800"/>
      </w:pPr>
    </w:lvl>
    <w:lvl w:ilvl="3">
      <w:start w:val="0"/>
      <w:numFmt w:val="bullet"/>
      <w:lvlText w:val="●"/>
      <w:lvlJc w:val="left"/>
      <w:pPr>
        <w:ind w:left="2880" w:hanging="2520"/>
      </w:pPr>
      <w:rPr>
        <w:rFonts w:ascii="Noto Sans Symbols" w:hAnsi="Noto Sans Symbols" w:eastAsia="Noto Sans Symbols" w:cs="Noto Sans Symbols"/>
      </w:rPr>
    </w:lvl>
    <w:lvl w:ilvl="4">
      <w:start w:val="0"/>
      <w:numFmt w:val="bullet"/>
      <w:lvlText w:val="o"/>
      <w:lvlJc w:val="left"/>
      <w:pPr>
        <w:ind w:left="3600" w:hanging="3240"/>
      </w:pPr>
      <w:rPr>
        <w:rFonts w:ascii="Courier New" w:hAnsi="Courier New" w:eastAsia="Courier New" w:cs="Courier New"/>
      </w:rPr>
    </w:lvl>
    <w:lvl w:ilvl="5">
      <w:start w:val="0"/>
      <w:numFmt w:val="bullet"/>
      <w:lvlText w:val=""/>
      <w:lvlJc w:val="left"/>
      <w:pPr>
        <w:ind w:left="4320" w:hanging="3960"/>
      </w:pPr>
    </w:lvl>
    <w:lvl w:ilvl="6">
      <w:start w:val="0"/>
      <w:numFmt w:val="bullet"/>
      <w:lvlText w:val="●"/>
      <w:lvlJc w:val="left"/>
      <w:pPr>
        <w:ind w:left="5040" w:hanging="4680"/>
      </w:pPr>
      <w:rPr>
        <w:rFonts w:ascii="Noto Sans Symbols" w:hAnsi="Noto Sans Symbols" w:eastAsia="Noto Sans Symbols" w:cs="Noto Sans Symbols"/>
      </w:rPr>
    </w:lvl>
    <w:lvl w:ilvl="7">
      <w:start w:val="0"/>
      <w:numFmt w:val="bullet"/>
      <w:lvlText w:val="o"/>
      <w:lvlJc w:val="left"/>
      <w:pPr>
        <w:ind w:left="5760" w:hanging="5400"/>
      </w:pPr>
      <w:rPr>
        <w:rFonts w:ascii="Courier New" w:hAnsi="Courier New" w:eastAsia="Courier New" w:cs="Courier New"/>
      </w:rPr>
    </w:lvl>
    <w:lvl w:ilvl="8">
      <w:start w:val="0"/>
      <w:numFmt w:val="bullet"/>
      <w:lvlText w:val=""/>
      <w:lvlJc w:val="left"/>
      <w:pPr>
        <w:ind w:left="6480" w:hanging="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7A"/>
    <w:rsid w:val="000030A7"/>
    <w:rsid w:val="0010704E"/>
    <w:rsid w:val="001C0B62"/>
    <w:rsid w:val="00204F55"/>
    <w:rsid w:val="00220B0F"/>
    <w:rsid w:val="002236FF"/>
    <w:rsid w:val="002611BA"/>
    <w:rsid w:val="00294296"/>
    <w:rsid w:val="002E2672"/>
    <w:rsid w:val="003A7718"/>
    <w:rsid w:val="003C329E"/>
    <w:rsid w:val="003E1E46"/>
    <w:rsid w:val="004A6B24"/>
    <w:rsid w:val="004C1F47"/>
    <w:rsid w:val="00644B3F"/>
    <w:rsid w:val="006B61C1"/>
    <w:rsid w:val="00783635"/>
    <w:rsid w:val="00841343"/>
    <w:rsid w:val="008A3865"/>
    <w:rsid w:val="00924E6F"/>
    <w:rsid w:val="00980C82"/>
    <w:rsid w:val="009B7051"/>
    <w:rsid w:val="009E2346"/>
    <w:rsid w:val="009E2938"/>
    <w:rsid w:val="00B31DC6"/>
    <w:rsid w:val="00B663AC"/>
    <w:rsid w:val="00B77BA1"/>
    <w:rsid w:val="00BE575F"/>
    <w:rsid w:val="00C16FF2"/>
    <w:rsid w:val="00CB4D8B"/>
    <w:rsid w:val="00CF25D2"/>
    <w:rsid w:val="00D34423"/>
    <w:rsid w:val="00D44317"/>
    <w:rsid w:val="00EC6FD5"/>
    <w:rsid w:val="00ED082A"/>
    <w:rsid w:val="00ED307A"/>
    <w:rsid w:val="00F80565"/>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3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brief+example+57289+word+pt&amp;lpa=ic+brand+brief+example+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IC-Brand-Brief-Example-Template_WORD - sr edits.dotx</Template>
  <TotalTime>1</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2021-09-29T19:40:00Z</dcterms:created>
  <dcterms:modified xsi:type="dcterms:W3CDTF">2021-09-29T19:41:00Z</dcterms:modified>
</cp:coreProperties>
</file>