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86" w:rsidP="00EE1993" w:rsidRDefault="00EC3686" w14:paraId="495F4D17" w14:textId="77777777">
      <w:pPr>
        <w:bidi w:val="false"/>
        <w:spacing w:line="240" w:lineRule="auto"/>
        <w:rPr>
          <w:rFonts w:ascii="Century Gothic" w:hAnsi="Century Gothic" w:cs="Arial"/>
          <w:b/>
          <w:noProof/>
          <w:color w:val="808080" w:themeColor="background1" w:themeShade="80"/>
          <w:sz w:val="36"/>
          <w:szCs w:val="36"/>
        </w:rPr>
      </w:pPr>
      <w:bookmarkStart w:name="_GoBack" w:id="0"/>
      <w:bookmarkEnd w:id="0"/>
      <w:r w:rsidRPr="00EC3686">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5F3DFF2B" wp14:anchorId="5B5B7901">
            <wp:simplePos x="0" y="0"/>
            <wp:positionH relativeFrom="column">
              <wp:posOffset>6972300</wp:posOffset>
            </wp:positionH>
            <wp:positionV relativeFrom="paragraph">
              <wp:posOffset>-100330</wp:posOffset>
            </wp:positionV>
            <wp:extent cx="2641025" cy="522703"/>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Pr="00EC3686">
        <w:rPr>
          <w:rFonts w:ascii="Century Gothic" w:hAnsi="Century Gothic" w:cs="Arial"/>
          <w:b/>
          <w:noProof/>
          <w:color w:val="808080" w:themeColor="background1" w:themeShade="80"/>
          <w:sz w:val="36"/>
          <w:szCs w:val="36"/>
          <w:lang w:val="Portuguese"/>
        </w:rPr>
        <w:t>CENÁRIO DE ANÁLISE COMPETITIVA</w:t>
      </w:r>
    </w:p>
    <w:p w:rsidR="00EE1993" w:rsidP="00EE1993" w:rsidRDefault="00EE1993" w14:paraId="681D57C6" w14:textId="77777777">
      <w:pPr>
        <w:bidi w:val="false"/>
        <w:spacing w:line="240" w:lineRule="auto"/>
        <w:rPr>
          <w:rFonts w:ascii="Century Gothic" w:hAnsi="Century Gothic" w:cs="Arial"/>
          <w:noProof/>
          <w:color w:val="000000" w:themeColor="text1"/>
          <w:sz w:val="15"/>
          <w:szCs w:val="20"/>
        </w:rPr>
      </w:pPr>
      <w:r w:rsidRPr="00EE1993">
        <w:rPr>
          <w:rFonts w:ascii="Century Gothic" w:hAnsi="Century Gothic" w:cs="Arial"/>
          <w:noProof/>
          <w:color w:val="000000" w:themeColor="text1"/>
          <w:sz w:val="15"/>
          <w:szCs w:val="20"/>
          <w:lang w:val="Portuguese"/>
        </w:rPr>
        <w:t>Complete o modelo para sua empresa e complete o modelo para cada concorrente. Depois de preencher este formulário, você pode descobrir que seus concorrentes não são quem você acha que são.</w:t>
      </w:r>
    </w:p>
    <w:tbl>
      <w:tblPr>
        <w:tblW w:w="14940" w:type="dxa"/>
        <w:tblLook w:val="04A0" w:firstRow="1" w:lastRow="0" w:firstColumn="1" w:lastColumn="0" w:noHBand="0" w:noVBand="1"/>
      </w:tblPr>
      <w:tblGrid>
        <w:gridCol w:w="419"/>
        <w:gridCol w:w="1368"/>
        <w:gridCol w:w="3288"/>
        <w:gridCol w:w="3288"/>
        <w:gridCol w:w="3288"/>
        <w:gridCol w:w="3289"/>
      </w:tblGrid>
      <w:tr w:rsidRPr="00EE1993" w:rsidR="00EE1993" w:rsidTr="00EE1993" w14:paraId="4EF257DD" w14:textId="77777777">
        <w:trPr>
          <w:trHeight w:val="360"/>
        </w:trPr>
        <w:tc>
          <w:tcPr>
            <w:tcW w:w="1787" w:type="dxa"/>
            <w:gridSpan w:val="2"/>
            <w:vMerge w:val="restart"/>
            <w:tcBorders>
              <w:top w:val="nil"/>
              <w:left w:val="nil"/>
              <w:bottom w:val="double" w:color="BFBFBF" w:sz="6" w:space="0"/>
              <w:right w:val="single" w:color="BFBFBF" w:sz="4" w:space="0"/>
            </w:tcBorders>
            <w:shd w:val="clear" w:color="000000" w:fill="222B35"/>
            <w:vAlign w:val="center"/>
            <w:hideMark/>
          </w:tcPr>
          <w:p w:rsidRPr="00EE1993" w:rsidR="00EE1993" w:rsidP="00D53286" w:rsidRDefault="00EE1993" w14:paraId="48BD40C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POR QUE CONDUZIR ESSA ANÁLISE?</w:t>
            </w:r>
          </w:p>
        </w:tc>
        <w:tc>
          <w:tcPr>
            <w:tcW w:w="13153" w:type="dxa"/>
            <w:gridSpan w:val="4"/>
            <w:tcBorders>
              <w:top w:val="single" w:color="BFBFBF" w:sz="4" w:space="0"/>
              <w:left w:val="single" w:color="BFBFBF" w:sz="4" w:space="0"/>
              <w:bottom w:val="single" w:color="BFBFBF" w:sz="4" w:space="0"/>
              <w:right w:val="single" w:color="BFBFBF" w:sz="8" w:space="0"/>
            </w:tcBorders>
            <w:shd w:val="clear" w:color="000000" w:fill="333F4F"/>
            <w:noWrap/>
            <w:vAlign w:val="center"/>
            <w:hideMark/>
          </w:tcPr>
          <w:p w:rsidRPr="00EE1993" w:rsidR="00EE1993" w:rsidP="00D53286" w:rsidRDefault="00EE1993" w14:paraId="1F6A600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b/>
                <w:color w:val="FFFFFF"/>
                <w:sz w:val="16"/>
                <w:szCs w:val="16"/>
                <w:lang w:val="Portuguese"/>
              </w:rPr>
              <w:t>Anote a pergunta que está tentando responder ou o objetivo desta análise.</w:t>
            </w:r>
          </w:p>
        </w:tc>
      </w:tr>
      <w:tr w:rsidRPr="00EE1993" w:rsidR="00EE1993" w:rsidTr="00EE1993" w14:paraId="25FB9070" w14:textId="77777777">
        <w:trPr>
          <w:trHeight w:val="432"/>
        </w:trPr>
        <w:tc>
          <w:tcPr>
            <w:tcW w:w="1787" w:type="dxa"/>
            <w:gridSpan w:val="2"/>
            <w:vMerge/>
            <w:tcBorders>
              <w:top w:val="nil"/>
              <w:left w:val="nil"/>
              <w:bottom w:val="single" w:color="BFBFBF" w:themeColor="background1" w:themeShade="BF" w:sz="4" w:space="0"/>
              <w:right w:val="single" w:color="BFBFBF" w:sz="4" w:space="0"/>
            </w:tcBorders>
            <w:vAlign w:val="center"/>
            <w:hideMark/>
          </w:tcPr>
          <w:p w:rsidRPr="00EE1993" w:rsidR="00EE1993" w:rsidP="00D53286" w:rsidRDefault="00EE1993" w14:paraId="42218E07" w14:textId="77777777">
            <w:pPr>
              <w:bidi w:val="false"/>
              <w:spacing w:after="0" w:line="240" w:lineRule="auto"/>
              <w:rPr>
                <w:rFonts w:ascii="Century Gothic" w:hAnsi="Century Gothic" w:eastAsia="Times New Roman" w:cs="Calibri"/>
                <w:b/>
                <w:bCs/>
                <w:color w:val="FFFFFF"/>
                <w:sz w:val="16"/>
                <w:szCs w:val="16"/>
              </w:rPr>
            </w:pPr>
          </w:p>
        </w:tc>
        <w:tc>
          <w:tcPr>
            <w:tcW w:w="13153" w:type="dxa"/>
            <w:gridSpan w:val="4"/>
            <w:tcBorders>
              <w:top w:val="single" w:color="BFBFBF" w:sz="4" w:space="0"/>
              <w:left w:val="nil"/>
              <w:bottom w:val="single" w:color="BFBFBF" w:themeColor="background1" w:themeShade="BF" w:sz="4" w:space="0"/>
              <w:right w:val="single" w:color="BFBFBF" w:sz="8" w:space="0"/>
            </w:tcBorders>
            <w:shd w:val="clear" w:color="auto" w:fill="auto"/>
            <w:vAlign w:val="center"/>
            <w:hideMark/>
          </w:tcPr>
          <w:p w:rsidRPr="00EE1993" w:rsidR="00EE1993" w:rsidP="00D53286" w:rsidRDefault="00EE1993" w14:paraId="1C528D18" w14:textId="77777777">
            <w:pPr>
              <w:bidi w:val="false"/>
              <w:spacing w:after="0" w:line="240" w:lineRule="auto"/>
              <w:rPr>
                <w:rFonts w:ascii="Century Gothic" w:hAnsi="Century Gothic" w:eastAsia="Times New Roman" w:cs="Calibri"/>
                <w:color w:val="000000"/>
                <w:sz w:val="16"/>
                <w:szCs w:val="16"/>
              </w:rPr>
            </w:pPr>
          </w:p>
        </w:tc>
      </w:tr>
      <w:tr w:rsidRPr="00EE1993" w:rsidR="00EE1993" w:rsidTr="00EE1993" w14:paraId="66BE414B" w14:textId="77777777">
        <w:trPr>
          <w:trHeight w:val="440"/>
        </w:trPr>
        <w:tc>
          <w:tcPr>
            <w:tcW w:w="178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reverseDiagStripe" w:color="333F4F" w:fill="222B35"/>
            <w:noWrap/>
            <w:vAlign w:val="bottom"/>
            <w:hideMark/>
          </w:tcPr>
          <w:p w:rsidRPr="00EE1993" w:rsidR="00EE1993" w:rsidP="00D53286" w:rsidRDefault="00EE1993" w14:paraId="3EE0CD70" w14:textId="77777777">
            <w:pPr>
              <w:bidi w:val="false"/>
              <w:spacing w:after="0" w:line="240" w:lineRule="auto"/>
              <w:jc w:val="center"/>
              <w:rPr>
                <w:rFonts w:ascii="Calibri" w:hAnsi="Calibri" w:eastAsia="Times New Roman" w:cs="Calibri"/>
                <w:color w:val="000000"/>
                <w:sz w:val="16"/>
                <w:szCs w:val="16"/>
              </w:rPr>
            </w:pPr>
            <w:r w:rsidRPr="00EE1993">
              <w:rPr>
                <w:rFonts w:ascii="Calibri" w:hAnsi="Calibri" w:eastAsia="Times New Roman" w:cs="Calibri"/>
                <w:color w:val="000000"/>
                <w:sz w:val="16"/>
                <w:szCs w:val="16"/>
                <w:lang w:val="Portuguese"/>
              </w:rPr>
              <w:t xml:space="preserve"> </w:t>
            </w:r>
          </w:p>
        </w:tc>
        <w:tc>
          <w:tcPr>
            <w:tcW w:w="3288" w:type="dxa"/>
            <w:tcBorders>
              <w:top w:val="single" w:color="BFBFBF" w:themeColor="background1" w:themeShade="BF" w:sz="4" w:space="0"/>
              <w:left w:val="nil"/>
              <w:bottom w:val="single" w:color="BFBFBF" w:themeColor="background1" w:themeShade="BF" w:sz="4" w:space="0"/>
              <w:right w:val="double" w:color="BFBFBF" w:sz="6" w:space="0"/>
            </w:tcBorders>
            <w:shd w:val="clear" w:color="000000" w:fill="222B35"/>
            <w:vAlign w:val="center"/>
            <w:hideMark/>
          </w:tcPr>
          <w:p w:rsidRPr="00EE1993" w:rsidR="00EE1993" w:rsidP="00D53286" w:rsidRDefault="00EE1993" w14:paraId="513616BB"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SUA EMPRESA</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808080"/>
            <w:vAlign w:val="center"/>
            <w:hideMark/>
          </w:tcPr>
          <w:p w:rsidRPr="00EE1993" w:rsidR="00EE1993" w:rsidP="00D53286" w:rsidRDefault="00EE1993" w14:paraId="2312E3FE"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CONCORRENTE 1</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595959"/>
            <w:vAlign w:val="center"/>
            <w:hideMark/>
          </w:tcPr>
          <w:p w:rsidRPr="00EE1993" w:rsidR="00EE1993" w:rsidP="00D53286" w:rsidRDefault="00EE1993" w14:paraId="26C15BDF"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CONCORRENTE 2</w:t>
            </w:r>
          </w:p>
        </w:tc>
        <w:tc>
          <w:tcPr>
            <w:tcW w:w="3289" w:type="dxa"/>
            <w:tcBorders>
              <w:top w:val="single" w:color="BFBFBF" w:themeColor="background1" w:themeShade="BF" w:sz="4" w:space="0"/>
              <w:left w:val="nil"/>
              <w:bottom w:val="single" w:color="BFBFBF" w:themeColor="background1" w:themeShade="BF" w:sz="4" w:space="0"/>
              <w:right w:val="single" w:color="BFBFBF" w:sz="8" w:space="0"/>
            </w:tcBorders>
            <w:shd w:val="clear" w:color="000000" w:fill="404040"/>
            <w:vAlign w:val="center"/>
            <w:hideMark/>
          </w:tcPr>
          <w:p w:rsidRPr="00EE1993" w:rsidR="00EE1993" w:rsidP="00D53286" w:rsidRDefault="00EE1993" w14:paraId="62EE3042"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CONCORRENTE 3</w:t>
            </w:r>
          </w:p>
        </w:tc>
      </w:tr>
      <w:tr w:rsidRPr="00EE1993" w:rsidR="00EE1993" w:rsidTr="00EE1993" w14:paraId="151ECE4D" w14:textId="77777777">
        <w:trPr>
          <w:cantSplit/>
          <w:trHeight w:val="864"/>
        </w:trPr>
        <w:tc>
          <w:tcPr>
            <w:tcW w:w="419" w:type="dxa"/>
            <w:vMerge w:val="restart"/>
            <w:tcBorders>
              <w:top w:val="single" w:color="BFBFBF" w:themeColor="background1" w:themeShade="BF" w:sz="4" w:space="0"/>
              <w:left w:val="single" w:color="BFBFBF" w:sz="4" w:space="0"/>
              <w:bottom w:val="single" w:color="BFBFBF" w:sz="8" w:space="0"/>
              <w:right w:val="single" w:color="BFBFBF" w:sz="4" w:space="0"/>
            </w:tcBorders>
            <w:shd w:val="clear" w:color="000000" w:fill="222B35"/>
            <w:textDirection w:val="btLr"/>
            <w:vAlign w:val="center"/>
            <w:hideMark/>
          </w:tcPr>
          <w:p w:rsidRPr="00EE1993" w:rsidR="00EE1993" w:rsidP="00D53286" w:rsidRDefault="00EE1993" w14:paraId="2BDBDAF9"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PERFIL</w:t>
            </w:r>
          </w:p>
        </w:tc>
        <w:tc>
          <w:tcPr>
            <w:tcW w:w="1368" w:type="dxa"/>
            <w:tcBorders>
              <w:top w:val="single" w:color="BFBFBF" w:themeColor="background1" w:themeShade="BF" w:sz="4" w:space="0"/>
              <w:left w:val="nil"/>
              <w:bottom w:val="single" w:color="BFBFBF" w:sz="4" w:space="0"/>
              <w:right w:val="single" w:color="BFBFBF" w:sz="4" w:space="0"/>
            </w:tcBorders>
            <w:shd w:val="clear" w:color="000000" w:fill="333F4F"/>
            <w:vAlign w:val="center"/>
            <w:hideMark/>
          </w:tcPr>
          <w:p w:rsidRPr="00EE1993" w:rsidR="00EE1993" w:rsidP="00D53286" w:rsidRDefault="00EE1993" w14:paraId="2C6C5E8C"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VISÃO GERAL</w:t>
            </w:r>
          </w:p>
        </w:tc>
        <w:tc>
          <w:tcPr>
            <w:tcW w:w="3288" w:type="dxa"/>
            <w:tcBorders>
              <w:top w:val="single" w:color="BFBFBF" w:themeColor="background1" w:themeShade="BF" w:sz="4" w:space="0"/>
              <w:left w:val="nil"/>
              <w:bottom w:val="single" w:color="BFBFBF" w:sz="4" w:space="0"/>
              <w:right w:val="double" w:color="BFBFBF" w:sz="6" w:space="0"/>
            </w:tcBorders>
            <w:shd w:val="clear" w:color="000000" w:fill="F2F2F2"/>
            <w:vAlign w:val="center"/>
            <w:hideMark/>
          </w:tcPr>
          <w:p w:rsidRPr="00EE1993" w:rsidR="00EE1993" w:rsidP="00D53286" w:rsidRDefault="00EE1993" w14:paraId="5473DD67"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7C018943"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61FBCF2A"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single" w:color="BFBFBF" w:themeColor="background1" w:themeShade="BF" w:sz="4" w:space="0"/>
              <w:left w:val="nil"/>
              <w:bottom w:val="single" w:color="BFBFBF" w:sz="4" w:space="0"/>
              <w:right w:val="single" w:color="BFBFBF" w:sz="8" w:space="0"/>
            </w:tcBorders>
            <w:shd w:val="clear" w:color="auto" w:fill="auto"/>
            <w:vAlign w:val="center"/>
            <w:hideMark/>
          </w:tcPr>
          <w:p w:rsidRPr="00EE1993" w:rsidR="00EE1993" w:rsidP="00D53286" w:rsidRDefault="00EE1993" w14:paraId="144779F8"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6981D48B"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9DD2415"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333F4F"/>
            <w:vAlign w:val="center"/>
            <w:hideMark/>
          </w:tcPr>
          <w:p w:rsidRPr="00EE1993" w:rsidR="00EE1993" w:rsidP="00D53286" w:rsidRDefault="00EE1993" w14:paraId="13BE17BE"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 xml:space="preserve">VANTAGEM COMPETITIVA </w:t>
            </w:r>
            <w:r w:rsidRPr="00EE1993">
              <w:rPr>
                <w:rFonts w:ascii="Century Gothic" w:hAnsi="Century Gothic" w:eastAsia="Times New Roman" w:cs="Calibri"/>
                <w:b/>
                <w:color w:val="FFFFFF"/>
                <w:sz w:val="16"/>
                <w:szCs w:val="16"/>
                <w:lang w:val="Portuguese"/>
              </w:rPr>
              <w:br/>
            </w:r>
            <w:r w:rsidRPr="00EE1993">
              <w:rPr>
                <w:rFonts w:ascii="Century Gothic" w:hAnsi="Century Gothic" w:eastAsia="Times New Roman" w:cs="Calibri"/>
                <w:color w:val="FFFFFF"/>
                <w:sz w:val="15"/>
                <w:szCs w:val="16"/>
                <w:lang w:val="Portuguese"/>
              </w:rPr>
              <w:t>Qual o valor que você oferece aos clientes?</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EA18CE4"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6A701DD"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FFF38A7"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1D2D2F71"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51E4D8F1"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404040"/>
            <w:textDirection w:val="btLr"/>
            <w:vAlign w:val="center"/>
            <w:hideMark/>
          </w:tcPr>
          <w:p w:rsidRPr="00EE1993" w:rsidR="00EE1993" w:rsidP="00D53286" w:rsidRDefault="00EE1993" w14:paraId="34C3D82D"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PERFIL DE MARKETING</w:t>
            </w: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5848FD9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MERCADO DE DESTINO</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335F330"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7BF1DAD"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09E25A42"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4BAD4961"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38F6F0A8"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363730F"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2941FAA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ESTRATÉGIAS DE MARKETING</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633A1B08"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72BE27D"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799CB46B"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BC25300"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4B5C882C"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333F4F"/>
            <w:textDirection w:val="btLr"/>
            <w:vAlign w:val="center"/>
            <w:hideMark/>
          </w:tcPr>
          <w:p w:rsidRPr="00EE1993" w:rsidR="00EE1993" w:rsidP="00D53286" w:rsidRDefault="00EE1993" w14:paraId="747B25B5"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PERFIL DO PRODUTO</w:t>
            </w: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3362984D"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PRODUTOS E SERVIÇOS</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68798C13"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FFA76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7FC5962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5A1DFC1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24DFEDA3"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7E0D1F5"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46E372E7"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PREÇOS E CUSTOS</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EBBEC06"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A5A6F6F"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A71B336"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26F5202C"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1BBE7EDC"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DAC3BCA"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44546A"/>
            <w:vAlign w:val="center"/>
            <w:hideMark/>
          </w:tcPr>
          <w:p w:rsidRPr="00EE1993" w:rsidR="00EE1993" w:rsidP="00D53286" w:rsidRDefault="00EE1993" w14:paraId="137E895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CANAIS DE DISTRIBUIÇÃO</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8681AC8"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CD869BC"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255D2D89"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2A8AB41"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254F6DDD" w14:textId="77777777">
        <w:trPr>
          <w:trHeight w:val="360"/>
        </w:trPr>
        <w:tc>
          <w:tcPr>
            <w:tcW w:w="419" w:type="dxa"/>
            <w:vMerge w:val="restart"/>
            <w:tcBorders>
              <w:top w:val="nil"/>
              <w:left w:val="single" w:color="BFBFBF" w:sz="4" w:space="0"/>
              <w:bottom w:val="single" w:color="BFBFBF" w:sz="8" w:space="0"/>
              <w:right w:val="single" w:color="BFBFBF" w:sz="4" w:space="0"/>
            </w:tcBorders>
            <w:shd w:val="clear" w:color="000000" w:fill="262626"/>
            <w:textDirection w:val="btLr"/>
            <w:vAlign w:val="center"/>
            <w:hideMark/>
          </w:tcPr>
          <w:p w:rsidRPr="00EE1993" w:rsidR="00EE1993" w:rsidP="00D53286" w:rsidRDefault="00EE1993" w14:paraId="761571C6"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ANÁLISE DE SWOT</w:t>
            </w:r>
          </w:p>
        </w:tc>
        <w:tc>
          <w:tcPr>
            <w:tcW w:w="14521" w:type="dxa"/>
            <w:gridSpan w:val="5"/>
            <w:tcBorders>
              <w:top w:val="single" w:color="BFBFBF" w:sz="8" w:space="0"/>
              <w:left w:val="nil"/>
              <w:bottom w:val="single" w:color="BFBFBF" w:sz="4" w:space="0"/>
              <w:right w:val="single" w:color="BFBFBF" w:sz="8" w:space="0"/>
            </w:tcBorders>
            <w:shd w:val="clear" w:color="000000" w:fill="404040"/>
            <w:noWrap/>
            <w:vAlign w:val="center"/>
            <w:hideMark/>
          </w:tcPr>
          <w:p w:rsidRPr="00EE1993" w:rsidR="00EE1993" w:rsidP="00D53286" w:rsidRDefault="00EE1993" w14:paraId="2FBA9E16"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Faça isso pela sua empresa e por seus concorrentes. Seus pontos fortes devem apoiar suas oportunidades e contribuir para o que você define como sua vantagem competitiva.</w:t>
            </w:r>
          </w:p>
        </w:tc>
      </w:tr>
      <w:tr w:rsidRPr="00EE1993" w:rsidR="00EE1993" w:rsidTr="00EE1993" w14:paraId="3B400702"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73366FC7"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0A6B23D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PONTOS FORTES</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4B4B0DBA"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5A86DE"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0F4B483"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06BDD278"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6A97B4BF"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2259A129"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638855A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FRAQUEZAS</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04B6EAC"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8E15F06"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9075F4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1ADEA61F"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5CCB5E66"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8FDFA26"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227259D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OPORTUNIDADES</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7ECBB36"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FD6CC00"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E5CFD7C"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70753DA9"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r w:rsidRPr="00EE1993" w:rsidR="00EE1993" w:rsidTr="00EE1993" w14:paraId="5E8353F8"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00F15F60" w14:textId="77777777">
            <w:pPr>
              <w:bidi w:val="false"/>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46E4A411"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Portuguese"/>
              </w:rPr>
              <w:t>AMEAÇAS</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4C76F0E0"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0A03985F"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6F92391"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5ED64E36"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lang w:val="Portuguese"/>
              </w:rPr>
              <w:t xml:space="preserve"> </w:t>
            </w:r>
          </w:p>
        </w:tc>
      </w:tr>
    </w:tbl>
    <w:p w:rsidRPr="004054B7" w:rsidR="004054B7" w:rsidRDefault="004054B7" w14:paraId="6F392F93" w14:textId="77777777">
      <w:pPr>
        <w:bidi w:val="false"/>
        <w:rPr>
          <w:rFonts w:ascii="Century Gothic" w:hAnsi="Century Gothic" w:cs="Arial"/>
          <w:b/>
          <w:noProof/>
          <w:color w:val="808080" w:themeColor="background1" w:themeShade="80"/>
          <w:szCs w:val="36"/>
        </w:rPr>
      </w:pPr>
    </w:p>
    <w:tbl>
      <w:tblPr>
        <w:tblStyle w:val="TableGrid"/>
        <w:tblW w:w="1473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733"/>
      </w:tblGrid>
      <w:tr w:rsidRPr="00FF18F5" w:rsidR="00EC3686" w:rsidTr="00EE1993" w14:paraId="469D8D91" w14:textId="77777777">
        <w:trPr>
          <w:trHeight w:val="2563"/>
        </w:trPr>
        <w:tc>
          <w:tcPr>
            <w:tcW w:w="14733" w:type="dxa"/>
          </w:tcPr>
          <w:p w:rsidRPr="00FF18F5" w:rsidR="00EC3686" w:rsidP="00B536E4" w:rsidRDefault="00EC3686" w14:paraId="7FE31C79"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C3686" w:rsidP="00B536E4" w:rsidRDefault="00EC3686" w14:paraId="46C85ABF" w14:textId="77777777">
            <w:pPr>
              <w:bidi w:val="false"/>
              <w:rPr>
                <w:rFonts w:ascii="Century Gothic" w:hAnsi="Century Gothic" w:cs="Arial"/>
                <w:szCs w:val="20"/>
              </w:rPr>
            </w:pPr>
          </w:p>
          <w:p w:rsidRPr="00FF18F5" w:rsidR="00EC3686" w:rsidP="00B536E4" w:rsidRDefault="00EC3686" w14:paraId="0F4E36EB"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EC3686" w:rsidP="00EC3686" w:rsidRDefault="00EC3686" w14:paraId="254CD65C" w14:textId="77777777">
      <w:pPr>
        <w:rPr>
          <w:rFonts w:ascii="Century Gothic" w:hAnsi="Century Gothic"/>
        </w:rPr>
      </w:pPr>
    </w:p>
    <w:p w:rsidR="00EC3686" w:rsidP="00EC3686" w:rsidRDefault="00EC3686" w14:paraId="0FC8435E" w14:textId="77777777">
      <w:pPr>
        <w:rPr>
          <w:rFonts w:ascii="Century Gothic" w:hAnsi="Century Gothic"/>
        </w:rPr>
      </w:pPr>
    </w:p>
    <w:p w:rsidR="00EC3686" w:rsidP="00EC3686" w:rsidRDefault="00EC3686" w14:paraId="10CD2C9E" w14:textId="77777777">
      <w:pPr>
        <w:rPr>
          <w:rFonts w:ascii="Century Gothic" w:hAnsi="Century Gothic"/>
        </w:rPr>
      </w:pPr>
    </w:p>
    <w:p w:rsidRPr="005938A1" w:rsidR="00EC3686" w:rsidP="00EC3686" w:rsidRDefault="00EC3686" w14:paraId="2A35571B" w14:textId="77777777">
      <w:pPr>
        <w:rPr>
          <w:rFonts w:ascii="Century Gothic" w:hAnsi="Century Gothic" w:cs="Arial"/>
        </w:rPr>
      </w:pPr>
    </w:p>
    <w:sectPr w:rsidRPr="005938A1" w:rsidR="00EC3686" w:rsidSect="00EE199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0EDF" w14:textId="77777777" w:rsidR="00A32BA9" w:rsidRDefault="00A32BA9" w:rsidP="00A32BA9">
      <w:pPr>
        <w:spacing w:after="0" w:line="240" w:lineRule="auto"/>
      </w:pPr>
      <w:r>
        <w:separator/>
      </w:r>
    </w:p>
  </w:endnote>
  <w:endnote w:type="continuationSeparator" w:id="0">
    <w:p w14:paraId="4E3D3D3D" w14:textId="77777777" w:rsidR="00A32BA9" w:rsidRDefault="00A32BA9" w:rsidP="00A3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7A2A" w14:textId="77777777" w:rsidR="00A32BA9" w:rsidRDefault="00A32BA9" w:rsidP="00A32BA9">
      <w:pPr>
        <w:spacing w:after="0" w:line="240" w:lineRule="auto"/>
      </w:pPr>
      <w:r>
        <w:separator/>
      </w:r>
    </w:p>
  </w:footnote>
  <w:footnote w:type="continuationSeparator" w:id="0">
    <w:p w14:paraId="61A14E3A" w14:textId="77777777" w:rsidR="00A32BA9" w:rsidRDefault="00A32BA9" w:rsidP="00A3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A9"/>
    <w:rsid w:val="000D631F"/>
    <w:rsid w:val="001C6357"/>
    <w:rsid w:val="001D2644"/>
    <w:rsid w:val="004054B7"/>
    <w:rsid w:val="004C599B"/>
    <w:rsid w:val="004D5AEA"/>
    <w:rsid w:val="004E1081"/>
    <w:rsid w:val="007D5C2A"/>
    <w:rsid w:val="00804FFD"/>
    <w:rsid w:val="009F78ED"/>
    <w:rsid w:val="00A32BA9"/>
    <w:rsid w:val="00D53286"/>
    <w:rsid w:val="00D60B78"/>
    <w:rsid w:val="00EC3686"/>
    <w:rsid w:val="00EE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2C786"/>
  <w15:chartTrackingRefBased/>
  <w15:docId w15:val="{D4E6EB24-3CAF-4314-9B35-CA2CDF8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4C59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hAnsi="Times New Roman" w:eastAsia="Times New Roman" w:cs="Times New Roman"/>
      <w:szCs w:val="20"/>
    </w:rPr>
  </w:style>
  <w:style w:type="character" w:styleId="HeaderChar" w:customStyle="1">
    <w:name w:val="Header Char"/>
    <w:basedOn w:val="DefaultParagraphFont"/>
    <w:link w:val="Header"/>
    <w:uiPriority w:val="99"/>
    <w:rsid w:val="00EC3686"/>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85&amp;utm_language=PT&amp;utm_source=integrated+content&amp;utm_campaign=/free-competitor-analysis-template&amp;utm_medium=ic+competitive+analysis+landscape+57085+word+pt&amp;lpa=ic+competitive+analysis+landscape+57085+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8f2dcef152b5c66054aaf317e21eddfa</Template>
  <TotalTime>0</TotalTime>
  <Pages>2</Pages>
  <Words>216</Words>
  <Characters>1236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2021-05-06T14:45:00Z</dcterms:created>
  <dcterms:modified xsi:type="dcterms:W3CDTF">2021-05-06T14:45:00Z</dcterms:modified>
</cp:coreProperties>
</file>