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093250" w:rsidRDefault="0028245F" w14:paraId="50524B28" w14:textId="77777777">
      <w:pPr>
        <w:bidi w:val="false"/>
        <w:ind w:left="-180"/>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Portuguese"/>
        </w:rPr>
        <w:drawing>
          <wp:anchor distT="0" distB="0" distL="114300" distR="114300" simplePos="0" relativeHeight="251649024" behindDoc="0" locked="0" layoutInCell="1" allowOverlap="1" wp14:editId="28EE0058" wp14:anchorId="41A31874">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71992">
        <w:rPr>
          <w:rFonts w:cs="Arial"/>
          <w:b/>
          <w:noProof/>
          <w:color w:val="808080" w:themeColor="background1" w:themeShade="80"/>
          <w:sz w:val="36"/>
          <w:lang w:val="Portuguese"/>
        </w:rPr>
        <w:t>MODELO DE FLUXO DE TRABALHO DE GERENCIAMENTO DE DOCUMENTOS</w:t>
      </w:r>
    </w:p>
    <w:p w:rsidRPr="00171992" w:rsidR="00F82A49" w:rsidP="00093250" w:rsidRDefault="00F82A49" w14:paraId="001A28D5" w14:textId="77777777">
      <w:pPr>
        <w:bidi w:val="false"/>
        <w:ind w:left="-180"/>
        <w:rPr>
          <w:rFonts w:cs="Arial"/>
          <w:b/>
          <w:noProof/>
          <w:color w:val="808080" w:themeColor="background1" w:themeShade="80"/>
          <w:sz w:val="20"/>
        </w:rPr>
      </w:pPr>
    </w:p>
    <w:tbl>
      <w:tblPr>
        <w:tblW w:w="14636" w:type="dxa"/>
        <w:tblInd w:w="-110" w:type="dxa"/>
        <w:tblLook w:val="04A0" w:firstRow="1" w:lastRow="0" w:firstColumn="1" w:lastColumn="0" w:noHBand="0" w:noVBand="1"/>
      </w:tblPr>
      <w:tblGrid>
        <w:gridCol w:w="3659"/>
        <w:gridCol w:w="3659"/>
        <w:gridCol w:w="3659"/>
        <w:gridCol w:w="3659"/>
      </w:tblGrid>
      <w:tr w:rsidRPr="00171992" w:rsidR="00171992" w:rsidTr="00171992" w14:paraId="2575BA54" w14:textId="77777777">
        <w:trPr>
          <w:trHeight w:val="720"/>
        </w:trPr>
        <w:tc>
          <w:tcPr>
            <w:tcW w:w="3659" w:type="dxa"/>
            <w:tcBorders>
              <w:top w:val="single" w:color="BFBFBF" w:sz="8" w:space="0"/>
              <w:left w:val="single" w:color="BFBFBF" w:sz="8" w:space="0"/>
              <w:bottom w:val="nil"/>
              <w:right w:val="single" w:color="BFBFBF" w:sz="4" w:space="0"/>
            </w:tcBorders>
            <w:shd w:val="clear" w:color="000000" w:fill="375623"/>
            <w:vAlign w:val="center"/>
            <w:hideMark/>
          </w:tcPr>
          <w:p w:rsidRPr="00171992" w:rsidR="00171992" w:rsidP="00171992" w:rsidRDefault="00171992" w14:paraId="069D2B0E" w14:textId="77777777">
            <w:pPr>
              <w:bidi w:val="false"/>
              <w:jc w:val="center"/>
              <w:rPr>
                <w:rFonts w:eastAsia="Times New Roman"/>
                <w:b/>
                <w:bCs/>
                <w:color w:val="FFFFFF"/>
                <w:sz w:val="32"/>
                <w:szCs w:val="36"/>
              </w:rPr>
            </w:pPr>
            <w:r w:rsidRPr="00171992">
              <w:rPr>
                <w:rFonts w:eastAsia="Times New Roman"/>
                <w:b/>
                <w:color w:val="FFFFFF"/>
                <w:sz w:val="32"/>
                <w:szCs w:val="36"/>
                <w:lang w:val="Portuguese"/>
              </w:rPr>
              <w:t>COLLECT</w:t>
            </w:r>
          </w:p>
        </w:tc>
        <w:tc>
          <w:tcPr>
            <w:tcW w:w="3659" w:type="dxa"/>
            <w:tcBorders>
              <w:top w:val="single" w:color="BFBFBF" w:sz="8" w:space="0"/>
              <w:left w:val="nil"/>
              <w:bottom w:val="nil"/>
              <w:right w:val="single" w:color="BFBFBF" w:sz="4" w:space="0"/>
            </w:tcBorders>
            <w:shd w:val="clear" w:color="000000" w:fill="333F4F"/>
            <w:vAlign w:val="center"/>
            <w:hideMark/>
          </w:tcPr>
          <w:p w:rsidRPr="00171992" w:rsidR="00171992" w:rsidP="00171992" w:rsidRDefault="00171992" w14:paraId="568969FD" w14:textId="77777777">
            <w:pPr>
              <w:bidi w:val="false"/>
              <w:jc w:val="center"/>
              <w:rPr>
                <w:rFonts w:eastAsia="Times New Roman"/>
                <w:b/>
                <w:bCs/>
                <w:color w:val="FFFFFF"/>
                <w:sz w:val="32"/>
                <w:szCs w:val="36"/>
              </w:rPr>
            </w:pPr>
            <w:r w:rsidRPr="00171992">
              <w:rPr>
                <w:rFonts w:eastAsia="Times New Roman"/>
                <w:b/>
                <w:color w:val="FFFFFF"/>
                <w:sz w:val="32"/>
                <w:szCs w:val="36"/>
                <w:lang w:val="Portuguese"/>
              </w:rPr>
              <w:t>GERENCIAR /REVISAR</w:t>
            </w:r>
          </w:p>
        </w:tc>
        <w:tc>
          <w:tcPr>
            <w:tcW w:w="3659" w:type="dxa"/>
            <w:tcBorders>
              <w:top w:val="single" w:color="BFBFBF" w:sz="8" w:space="0"/>
              <w:left w:val="nil"/>
              <w:bottom w:val="nil"/>
              <w:right w:val="single" w:color="BFBFBF" w:sz="4" w:space="0"/>
            </w:tcBorders>
            <w:shd w:val="clear" w:color="000000" w:fill="0D0D0D"/>
            <w:vAlign w:val="center"/>
            <w:hideMark/>
          </w:tcPr>
          <w:p w:rsidRPr="00171992" w:rsidR="00171992" w:rsidP="00171992" w:rsidRDefault="00171992" w14:paraId="70B3F612" w14:textId="77777777">
            <w:pPr>
              <w:bidi w:val="false"/>
              <w:jc w:val="center"/>
              <w:rPr>
                <w:rFonts w:eastAsia="Times New Roman"/>
                <w:b/>
                <w:bCs/>
                <w:color w:val="FFFFFF"/>
                <w:sz w:val="32"/>
                <w:szCs w:val="36"/>
              </w:rPr>
            </w:pPr>
            <w:r w:rsidRPr="00171992">
              <w:rPr>
                <w:rFonts w:eastAsia="Times New Roman"/>
                <w:b/>
                <w:color w:val="FFFFFF"/>
                <w:sz w:val="32"/>
                <w:szCs w:val="36"/>
                <w:lang w:val="Portuguese"/>
              </w:rPr>
              <w:t>ENTREGAR</w:t>
            </w:r>
          </w:p>
        </w:tc>
        <w:tc>
          <w:tcPr>
            <w:tcW w:w="3659" w:type="dxa"/>
            <w:tcBorders>
              <w:top w:val="single" w:color="BFBFBF" w:sz="8" w:space="0"/>
              <w:left w:val="nil"/>
              <w:bottom w:val="nil"/>
              <w:right w:val="single" w:color="BFBFBF" w:sz="8" w:space="0"/>
            </w:tcBorders>
            <w:shd w:val="clear" w:color="000000" w:fill="404040"/>
            <w:vAlign w:val="center"/>
            <w:hideMark/>
          </w:tcPr>
          <w:p w:rsidRPr="00171992" w:rsidR="00171992" w:rsidP="00171992" w:rsidRDefault="00171992" w14:paraId="42F3FE76" w14:textId="77777777">
            <w:pPr>
              <w:bidi w:val="false"/>
              <w:jc w:val="center"/>
              <w:rPr>
                <w:rFonts w:eastAsia="Times New Roman"/>
                <w:b/>
                <w:bCs/>
                <w:color w:val="FFFFFF"/>
                <w:sz w:val="32"/>
                <w:szCs w:val="36"/>
              </w:rPr>
            </w:pPr>
            <w:r w:rsidRPr="00171992">
              <w:rPr>
                <w:rFonts w:eastAsia="Times New Roman"/>
                <w:b/>
                <w:color w:val="FFFFFF"/>
                <w:sz w:val="32"/>
                <w:szCs w:val="36"/>
                <w:lang w:val="Portuguese"/>
              </w:rPr>
              <w:t xml:space="preserve">ARMAZENE </w:t>
            </w:r>
            <w:r w:rsidRPr="00171992">
              <w:rPr>
                <w:rFonts w:eastAsia="Times New Roman"/>
                <w:b/>
                <w:color w:val="FFFFFF"/>
                <w:sz w:val="24"/>
                <w:szCs w:val="24"/>
                <w:lang w:val="Portuguese"/>
              </w:rPr>
              <w:t>AND</w:t>
            </w:r>
            <w:r w:rsidRPr="00171992">
              <w:rPr>
                <w:rFonts w:eastAsia="Times New Roman"/>
                <w:b/>
                <w:color w:val="FFFFFF"/>
                <w:sz w:val="32"/>
                <w:szCs w:val="36"/>
                <w:lang w:val="Portuguese"/>
              </w:rPr>
              <w:t xml:space="preserve"> ARQUIVO</w:t>
            </w:r>
          </w:p>
        </w:tc>
      </w:tr>
      <w:tr w:rsidRPr="00171992" w:rsidR="00171992" w:rsidTr="00171992" w14:paraId="16982819" w14:textId="77777777">
        <w:trPr>
          <w:trHeight w:val="4608"/>
        </w:trPr>
        <w:tc>
          <w:tcPr>
            <w:tcW w:w="3659" w:type="dxa"/>
            <w:tcBorders>
              <w:top w:val="nil"/>
              <w:left w:val="single" w:color="BFBFBF" w:sz="8" w:space="0"/>
              <w:bottom w:val="nil"/>
              <w:right w:val="single" w:color="BFBFBF" w:sz="4" w:space="0"/>
            </w:tcBorders>
            <w:shd w:val="clear" w:color="000000" w:fill="A9D08E"/>
            <w:vAlign w:val="center"/>
            <w:hideMark/>
          </w:tcPr>
          <w:p w:rsidRPr="00171992" w:rsidR="00171992" w:rsidP="00171992" w:rsidRDefault="00171992" w14:paraId="3079EA9B" w14:textId="77777777">
            <w:pPr>
              <w:bidi w:val="false"/>
              <w:rPr>
                <w:rFonts w:eastAsia="Times New Roman"/>
                <w:color w:val="000000"/>
                <w:sz w:val="20"/>
                <w:szCs w:val="20"/>
              </w:rPr>
            </w:pPr>
            <w:r w:rsidRPr="00171992">
              <w:rPr>
                <w:rFonts w:eastAsia="Times New Roman"/>
                <w:color w:val="000000"/>
                <w:sz w:val="20"/>
                <w:szCs w:val="20"/>
                <w:lang w:val="Portuguese"/>
              </w:rPr>
              <w:t xml:space="preserve"> </w:t>
            </w:r>
          </w:p>
        </w:tc>
        <w:tc>
          <w:tcPr>
            <w:tcW w:w="3659" w:type="dxa"/>
            <w:tcBorders>
              <w:top w:val="nil"/>
              <w:left w:val="nil"/>
              <w:bottom w:val="nil"/>
              <w:right w:val="single" w:color="BFBFBF" w:sz="4" w:space="0"/>
            </w:tcBorders>
            <w:shd w:val="clear" w:color="000000" w:fill="ACB9CA"/>
            <w:vAlign w:val="center"/>
            <w:hideMark/>
          </w:tcPr>
          <w:p w:rsidRPr="00171992" w:rsidR="00171992" w:rsidP="00171992" w:rsidRDefault="00171992" w14:paraId="5029F7BA" w14:textId="77777777">
            <w:pPr>
              <w:bidi w:val="false"/>
              <w:rPr>
                <w:rFonts w:eastAsia="Times New Roman"/>
                <w:color w:val="000000"/>
                <w:sz w:val="20"/>
                <w:szCs w:val="20"/>
              </w:rPr>
            </w:pPr>
            <w:r w:rsidRPr="00171992">
              <w:rPr>
                <w:rFonts w:eastAsia="Times New Roman"/>
                <w:color w:val="000000"/>
                <w:sz w:val="20"/>
                <w:szCs w:val="20"/>
                <w:lang w:val="Portuguese"/>
              </w:rPr>
              <w:t xml:space="preserve"> </w:t>
            </w:r>
          </w:p>
        </w:tc>
        <w:tc>
          <w:tcPr>
            <w:tcW w:w="3659" w:type="dxa"/>
            <w:tcBorders>
              <w:top w:val="nil"/>
              <w:left w:val="nil"/>
              <w:bottom w:val="nil"/>
              <w:right w:val="single" w:color="BFBFBF" w:sz="4" w:space="0"/>
            </w:tcBorders>
            <w:shd w:val="clear" w:color="000000" w:fill="D2D2D2"/>
            <w:vAlign w:val="center"/>
            <w:hideMark/>
          </w:tcPr>
          <w:p w:rsidRPr="00171992" w:rsidR="00171992" w:rsidP="00171992" w:rsidRDefault="00171992" w14:paraId="751175FB" w14:textId="77777777">
            <w:pPr>
              <w:bidi w:val="false"/>
              <w:rPr>
                <w:rFonts w:eastAsia="Times New Roman"/>
                <w:color w:val="000000"/>
                <w:sz w:val="20"/>
                <w:szCs w:val="20"/>
              </w:rPr>
            </w:pPr>
            <w:r w:rsidRPr="00171992">
              <w:rPr>
                <w:rFonts w:eastAsia="Times New Roman"/>
                <w:color w:val="000000"/>
                <w:sz w:val="20"/>
                <w:szCs w:val="20"/>
                <w:lang w:val="Portuguese"/>
              </w:rPr>
              <w:t xml:space="preserve"> </w:t>
            </w:r>
          </w:p>
        </w:tc>
        <w:tc>
          <w:tcPr>
            <w:tcW w:w="3659" w:type="dxa"/>
            <w:tcBorders>
              <w:top w:val="nil"/>
              <w:left w:val="nil"/>
              <w:bottom w:val="nil"/>
              <w:right w:val="single" w:color="BFBFBF" w:sz="8" w:space="0"/>
            </w:tcBorders>
            <w:shd w:val="clear" w:color="000000" w:fill="E7E7E7"/>
            <w:vAlign w:val="center"/>
            <w:hideMark/>
          </w:tcPr>
          <w:p w:rsidRPr="00171992" w:rsidR="00171992" w:rsidP="00171992" w:rsidRDefault="00254815" w14:paraId="39E80F1A" w14:textId="77777777">
            <w:pPr>
              <w:bidi w:val="false"/>
              <w:rPr>
                <w:rFonts w:eastAsia="Times New Roman"/>
                <w:color w:val="000000"/>
                <w:sz w:val="20"/>
                <w:szCs w:val="20"/>
              </w:rPr>
            </w:pPr>
            <w:r>
              <w:rPr>
                <w:noProof/>
                <w:lang w:val="Portuguese"/>
              </w:rPr>
            </w:r>
            <w:r w:rsidRPr="00171992" w:rsidR="00171992">
              <w:rPr>
                <w:rFonts w:eastAsia="Times New Roman"/>
                <w:color w:val="000000"/>
                <w:sz w:val="20"/>
                <w:szCs w:val="20"/>
                <w:lang w:val="Portuguese"/>
              </w:rPr>
              <w:t xml:space="preserve"> </w:t>
            </w:r>
          </w:p>
        </w:tc>
      </w:tr>
      <w:tr w:rsidRPr="00171992" w:rsidR="00171992" w:rsidTr="00171992" w14:paraId="4D7A934F" w14:textId="77777777">
        <w:trPr>
          <w:trHeight w:val="4608"/>
        </w:trPr>
        <w:tc>
          <w:tcPr>
            <w:tcW w:w="3659" w:type="dxa"/>
            <w:tcBorders>
              <w:top w:val="nil"/>
              <w:left w:val="single" w:color="BFBFBF" w:sz="8" w:space="0"/>
              <w:bottom w:val="single" w:color="BFBFBF" w:sz="12" w:space="0"/>
              <w:right w:val="single" w:color="BFBFBF" w:sz="4" w:space="0"/>
            </w:tcBorders>
            <w:shd w:val="clear" w:color="000000" w:fill="A9D08E"/>
            <w:vAlign w:val="center"/>
            <w:hideMark/>
          </w:tcPr>
          <w:p w:rsidRPr="00171992" w:rsidR="00171992" w:rsidP="00171992" w:rsidRDefault="00171992" w14:paraId="6646FDC7" w14:textId="77777777">
            <w:pPr>
              <w:bidi w:val="false"/>
              <w:rPr>
                <w:rFonts w:eastAsia="Times New Roman"/>
                <w:color w:val="000000"/>
                <w:sz w:val="20"/>
                <w:szCs w:val="20"/>
              </w:rPr>
            </w:pPr>
            <w:r w:rsidRPr="00171992">
              <w:rPr>
                <w:rFonts w:eastAsia="Times New Roman"/>
                <w:color w:val="000000"/>
                <w:sz w:val="20"/>
                <w:szCs w:val="20"/>
                <w:lang w:val="Portuguese"/>
              </w:rPr>
              <w:t xml:space="preserve"> </w:t>
            </w:r>
          </w:p>
        </w:tc>
        <w:tc>
          <w:tcPr>
            <w:tcW w:w="3659" w:type="dxa"/>
            <w:tcBorders>
              <w:top w:val="nil"/>
              <w:left w:val="nil"/>
              <w:bottom w:val="single" w:color="BFBFBF" w:sz="12" w:space="0"/>
              <w:right w:val="single" w:color="BFBFBF" w:sz="4" w:space="0"/>
            </w:tcBorders>
            <w:shd w:val="clear" w:color="000000" w:fill="ACB9CA"/>
            <w:vAlign w:val="center"/>
            <w:hideMark/>
          </w:tcPr>
          <w:p w:rsidRPr="00171992" w:rsidR="00171992" w:rsidP="00171992" w:rsidRDefault="00171992" w14:paraId="4C82AC0F" w14:textId="77777777">
            <w:pPr>
              <w:bidi w:val="false"/>
              <w:rPr>
                <w:rFonts w:eastAsia="Times New Roman"/>
                <w:color w:val="000000"/>
                <w:sz w:val="20"/>
                <w:szCs w:val="20"/>
              </w:rPr>
            </w:pPr>
            <w:r w:rsidRPr="00171992">
              <w:rPr>
                <w:rFonts w:eastAsia="Times New Roman"/>
                <w:color w:val="000000"/>
                <w:sz w:val="20"/>
                <w:szCs w:val="20"/>
                <w:lang w:val="Portuguese"/>
              </w:rPr>
              <w:t xml:space="preserve"> </w:t>
            </w:r>
          </w:p>
        </w:tc>
        <w:tc>
          <w:tcPr>
            <w:tcW w:w="3659" w:type="dxa"/>
            <w:tcBorders>
              <w:top w:val="nil"/>
              <w:left w:val="nil"/>
              <w:bottom w:val="single" w:color="BFBFBF" w:sz="12" w:space="0"/>
              <w:right w:val="single" w:color="BFBFBF" w:sz="4" w:space="0"/>
            </w:tcBorders>
            <w:shd w:val="clear" w:color="000000" w:fill="D2D2D2"/>
            <w:vAlign w:val="center"/>
            <w:hideMark/>
          </w:tcPr>
          <w:p w:rsidRPr="00171992" w:rsidR="00171992" w:rsidP="00171992" w:rsidRDefault="00171992" w14:paraId="4C0FA373" w14:textId="77777777">
            <w:pPr>
              <w:bidi w:val="false"/>
              <w:rPr>
                <w:rFonts w:eastAsia="Times New Roman"/>
                <w:color w:val="000000"/>
                <w:sz w:val="20"/>
                <w:szCs w:val="20"/>
              </w:rPr>
            </w:pPr>
            <w:r w:rsidRPr="00171992">
              <w:rPr>
                <w:rFonts w:eastAsia="Times New Roman"/>
                <w:color w:val="000000"/>
                <w:sz w:val="20"/>
                <w:szCs w:val="20"/>
                <w:lang w:val="Portuguese"/>
              </w:rPr>
              <w:t xml:space="preserve"> </w:t>
            </w:r>
          </w:p>
        </w:tc>
        <w:tc>
          <w:tcPr>
            <w:tcW w:w="3659" w:type="dxa"/>
            <w:tcBorders>
              <w:top w:val="nil"/>
              <w:left w:val="nil"/>
              <w:bottom w:val="single" w:color="BFBFBF" w:sz="12" w:space="0"/>
              <w:right w:val="single" w:color="BFBFBF" w:sz="8" w:space="0"/>
            </w:tcBorders>
            <w:shd w:val="clear" w:color="000000" w:fill="E7E7E7"/>
            <w:vAlign w:val="center"/>
            <w:hideMark/>
          </w:tcPr>
          <w:p w:rsidRPr="00171992" w:rsidR="00171992" w:rsidP="00171992" w:rsidRDefault="00171992" w14:paraId="0EFE511E" w14:textId="77777777">
            <w:pPr>
              <w:bidi w:val="false"/>
              <w:rPr>
                <w:rFonts w:eastAsia="Times New Roman"/>
                <w:color w:val="000000"/>
                <w:sz w:val="20"/>
                <w:szCs w:val="20"/>
              </w:rPr>
            </w:pPr>
            <w:r w:rsidRPr="00171992">
              <w:rPr>
                <w:rFonts w:eastAsia="Times New Roman"/>
                <w:color w:val="000000"/>
                <w:sz w:val="20"/>
                <w:szCs w:val="20"/>
                <w:lang w:val="Portuguese"/>
              </w:rPr>
              <w:t xml:space="preserve"> </w:t>
            </w:r>
          </w:p>
        </w:tc>
      </w:tr>
    </w:tbl>
    <w:p w:rsidRPr="00472ADF" w:rsidR="00472ADF" w:rsidP="009B70C8" w:rsidRDefault="0028245F" w14:paraId="72722C5E" w14:textId="77777777">
      <w:pPr>
        <w:bidi w:val="false"/>
        <w:rPr>
          <w:noProof/>
          <w:sz w:val="10"/>
        </w:rPr>
      </w:pPr>
      <w:r>
        <w:rPr>
          <w:rFonts w:cs="Arial"/>
          <w:b/>
          <w:noProof/>
          <w:color w:val="808080" w:themeColor="background1" w:themeShade="80"/>
          <w:sz w:val="36"/>
          <w:lang w:val="Portuguese"/>
        </w:rPr>
        <w:t xml:space="preserve"> </w:t>
      </w:r>
    </w:p>
    <w:p w:rsidR="001A6E4B" w:rsidP="009B70C8" w:rsidRDefault="001A6E4B" w14:paraId="211CF6DB" w14:textId="77777777">
      <w:pPr>
        <w:bidi w:val="false"/>
        <w:rPr>
          <w:noProof/>
          <w:sz w:val="10"/>
          <w:szCs w:val="10"/>
        </w:rPr>
        <w:sectPr w:rsidR="001A6E4B" w:rsidSect="00171992">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405" w:left="720" w:header="720" w:footer="720" w:gutter="0"/>
          <w:cols w:space="720"/>
          <w:docGrid w:linePitch="360"/>
        </w:sectPr>
      </w:pPr>
    </w:p>
    <w:p w:rsidRPr="00C60A1F" w:rsidR="0028245F" w:rsidP="009B70C8" w:rsidRDefault="0028245F" w14:paraId="6F36E7D4" w14:textId="77777777">
      <w:pPr>
        <w:bidi w:val="false"/>
        <w:rPr>
          <w:noProof/>
          <w:sz w:val="10"/>
          <w:szCs w:val="10"/>
        </w:rPr>
      </w:pPr>
    </w:p>
    <w:p w:rsidR="009B70C8" w:rsidP="00D4300C" w:rsidRDefault="009B70C8" w14:paraId="286899AB" w14:textId="77777777">
      <w:pPr>
        <w:bidi w:val="false"/>
        <w:rPr>
          <w:noProof/>
        </w:rPr>
      </w:pPr>
    </w:p>
    <w:p w:rsidRPr="00491059" w:rsidR="00C60A1F" w:rsidP="00D4300C" w:rsidRDefault="00C60A1F" w14:paraId="4FDBED18"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12C53CC0" w14:textId="77777777">
        <w:trPr>
          <w:trHeight w:val="2810"/>
        </w:trPr>
        <w:tc>
          <w:tcPr>
            <w:tcW w:w="10383" w:type="dxa"/>
          </w:tcPr>
          <w:p w:rsidRPr="00CB3106" w:rsidR="00FF51C2" w:rsidP="00CB3106" w:rsidRDefault="00FF51C2" w14:paraId="43237F7F" w14:textId="77777777">
            <w:pPr>
              <w:bidi w:val="false"/>
              <w:jc w:val="center"/>
              <w:rPr>
                <w:b/>
                <w:sz w:val="21"/>
              </w:rPr>
            </w:pPr>
            <w:r w:rsidRPr="00CB3106">
              <w:rPr>
                <w:b/>
                <w:sz w:val="21"/>
                <w:lang w:val="Portuguese"/>
              </w:rPr>
              <w:t>DISCLAIMER</w:t>
            </w:r>
          </w:p>
          <w:p w:rsidRPr="00491059" w:rsidR="00FF51C2" w:rsidP="00D4300C" w:rsidRDefault="00FF51C2" w14:paraId="43DEF371" w14:textId="77777777"/>
          <w:p w:rsidRPr="00491059" w:rsidR="00FF51C2" w:rsidP="00BA1CA5" w:rsidRDefault="00FF51C2" w14:paraId="5B2E1AC1"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14:paraId="33B85509"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019EC" w14:textId="77777777" w:rsidR="000B4380" w:rsidRDefault="000B4380" w:rsidP="00D4300C">
      <w:r>
        <w:separator/>
      </w:r>
    </w:p>
  </w:endnote>
  <w:endnote w:type="continuationSeparator" w:id="0">
    <w:p w14:paraId="12F3FBCD" w14:textId="77777777" w:rsidR="000B4380" w:rsidRDefault="000B438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2D00385A"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EA791"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BBE7"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A552" w14:textId="77777777" w:rsidR="000B4380" w:rsidRDefault="000B4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D4B81" w14:textId="77777777" w:rsidR="000B4380" w:rsidRDefault="000B4380" w:rsidP="00D4300C">
      <w:r>
        <w:separator/>
      </w:r>
    </w:p>
  </w:footnote>
  <w:footnote w:type="continuationSeparator" w:id="0">
    <w:p w14:paraId="1B12A53F" w14:textId="77777777" w:rsidR="000B4380" w:rsidRDefault="000B438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07AB" w14:textId="77777777" w:rsidR="000B4380" w:rsidRDefault="000B4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ED65D" w14:textId="77777777" w:rsidR="000B4380" w:rsidRDefault="000B4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DCA1" w14:textId="77777777" w:rsidR="000B4380" w:rsidRDefault="000B4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upperLetter"/>
      <w:lvlText w:val="%2."/>
      <w:lvlJc w:val="left"/>
      <w:pPr>
        <w:ind w:left="2520" w:hanging="360"/>
      </w:pPr>
    </w:lvl>
    <w:lvl w:ilvl="2" w:tplc="0409001B" w:tentative="1">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upperLetter"/>
      <w:lvlText w:val="%5."/>
      <w:lvlJc w:val="left"/>
      <w:pPr>
        <w:ind w:left="4680" w:hanging="360"/>
      </w:pPr>
    </w:lvl>
    <w:lvl w:ilvl="5" w:tplc="0409001B" w:tentative="1">
      <w:start w:val="1"/>
      <w:numFmt w:val="upp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upperLetter"/>
      <w:lvlText w:val="%8."/>
      <w:lvlJc w:val="left"/>
      <w:pPr>
        <w:ind w:left="6840" w:hanging="360"/>
      </w:pPr>
    </w:lvl>
    <w:lvl w:ilvl="8" w:tplc="0409001B" w:tentative="1">
      <w:start w:val="1"/>
      <w:numFmt w:val="upp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80"/>
    <w:rsid w:val="00010207"/>
    <w:rsid w:val="00016299"/>
    <w:rsid w:val="0002022F"/>
    <w:rsid w:val="00027FE5"/>
    <w:rsid w:val="00031AF7"/>
    <w:rsid w:val="00031F53"/>
    <w:rsid w:val="00056E4C"/>
    <w:rsid w:val="00062BFE"/>
    <w:rsid w:val="00063B41"/>
    <w:rsid w:val="00093250"/>
    <w:rsid w:val="000B3AA5"/>
    <w:rsid w:val="000B4380"/>
    <w:rsid w:val="000D0112"/>
    <w:rsid w:val="000D5F7F"/>
    <w:rsid w:val="000E139B"/>
    <w:rsid w:val="000E7AF5"/>
    <w:rsid w:val="000F6F8D"/>
    <w:rsid w:val="00111C4F"/>
    <w:rsid w:val="00121D51"/>
    <w:rsid w:val="001472A1"/>
    <w:rsid w:val="00171992"/>
    <w:rsid w:val="00177F32"/>
    <w:rsid w:val="001962A6"/>
    <w:rsid w:val="001978E0"/>
    <w:rsid w:val="00197E3B"/>
    <w:rsid w:val="001A6E4B"/>
    <w:rsid w:val="001C28B8"/>
    <w:rsid w:val="001C7751"/>
    <w:rsid w:val="001D1964"/>
    <w:rsid w:val="001E63C8"/>
    <w:rsid w:val="00217102"/>
    <w:rsid w:val="00247CBE"/>
    <w:rsid w:val="002507EE"/>
    <w:rsid w:val="00251320"/>
    <w:rsid w:val="00254815"/>
    <w:rsid w:val="0025708E"/>
    <w:rsid w:val="0028245F"/>
    <w:rsid w:val="00294DC4"/>
    <w:rsid w:val="002A17D8"/>
    <w:rsid w:val="002A45FC"/>
    <w:rsid w:val="002B5D26"/>
    <w:rsid w:val="002D38C6"/>
    <w:rsid w:val="002D6457"/>
    <w:rsid w:val="002E4407"/>
    <w:rsid w:val="002F2C0D"/>
    <w:rsid w:val="002F39CD"/>
    <w:rsid w:val="002F428E"/>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368CD"/>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1956"/>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829BC"/>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9F75D0"/>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95696"/>
    <w:rsid w:val="00CA2CD6"/>
    <w:rsid w:val="00CB3106"/>
    <w:rsid w:val="00CB4DF0"/>
    <w:rsid w:val="00CB7FA5"/>
    <w:rsid w:val="00CC2F5F"/>
    <w:rsid w:val="00CD3675"/>
    <w:rsid w:val="00CD426A"/>
    <w:rsid w:val="00CD579B"/>
    <w:rsid w:val="00D022DF"/>
    <w:rsid w:val="00D147A9"/>
    <w:rsid w:val="00D2319A"/>
    <w:rsid w:val="00D2644E"/>
    <w:rsid w:val="00D26580"/>
    <w:rsid w:val="00D414F8"/>
    <w:rsid w:val="00D4300C"/>
    <w:rsid w:val="00D60874"/>
    <w:rsid w:val="00D660EC"/>
    <w:rsid w:val="00D675F4"/>
    <w:rsid w:val="00D7230F"/>
    <w:rsid w:val="00D82ADF"/>
    <w:rsid w:val="00D90B36"/>
    <w:rsid w:val="00DA3D45"/>
    <w:rsid w:val="00DB1AE1"/>
    <w:rsid w:val="00DC681D"/>
    <w:rsid w:val="00DC7A77"/>
    <w:rsid w:val="00DE4213"/>
    <w:rsid w:val="00DF07A9"/>
    <w:rsid w:val="00DF563A"/>
    <w:rsid w:val="00E00A5A"/>
    <w:rsid w:val="00E16BF4"/>
    <w:rsid w:val="00E26FB5"/>
    <w:rsid w:val="00E6225C"/>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2A49"/>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971C39"/>
  <w15:docId w15:val="{AB1438DC-8FC3-4DE3-BB67-E8880530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197551065">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35&amp;utm_language=PT&amp;utm_source=integrated+content&amp;utm_campaign=/workflow-templates&amp;utm_medium=ic+document+management+workflow+template+57235+word+pt&amp;lpa=ic+document+management+workflow+template+57235+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E2637-50E2-41A2-8C4F-ADCC78DE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c5ca2f0109d059557b483b6290e773f2</Template>
  <TotalTime>0</TotalTime>
  <Pages>2</Pages>
  <Words>96</Words>
  <Characters>548</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2018-12-11T20:33:00Z</cp:lastPrinted>
  <dcterms:created xsi:type="dcterms:W3CDTF">2021-05-06T14:47:00Z</dcterms:created>
  <dcterms:modified xsi:type="dcterms:W3CDTF">2021-05-06T14:47:00Z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