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75453" w14:textId="27DFB11C" w:rsidR="00FE0931" w:rsidRPr="00FE0931" w:rsidRDefault="00066282" w:rsidP="00FE0931">
      <w:pPr>
        <w:spacing w:after="120" w:line="276" w:lineRule="auto"/>
        <w:rPr>
          <w:rFonts w:ascii="Century Gothic" w:hAnsi="Century Gothic" w:cs="Arial"/>
          <w:b/>
          <w:color w:val="595959" w:themeColor="text1" w:themeTint="A6"/>
          <w:sz w:val="44"/>
          <w:szCs w:val="44"/>
        </w:rPr>
      </w:pPr>
      <w:r w:rsidRPr="00066282">
        <w:rPr>
          <w:rFonts w:ascii="Century Gothic" w:hAnsi="Century Gothic"/>
          <w:b/>
          <w:color w:val="595959" w:themeColor="text1" w:themeTint="A6"/>
          <w:sz w:val="44"/>
        </w:rPr>
        <w:drawing>
          <wp:anchor distT="0" distB="0" distL="114300" distR="114300" simplePos="0" relativeHeight="251658240" behindDoc="0" locked="0" layoutInCell="1" allowOverlap="1" wp14:anchorId="7F6F9055" wp14:editId="7BB673AB">
            <wp:simplePos x="0" y="0"/>
            <wp:positionH relativeFrom="column">
              <wp:posOffset>5311140</wp:posOffset>
            </wp:positionH>
            <wp:positionV relativeFrom="paragraph">
              <wp:posOffset>-307975</wp:posOffset>
            </wp:positionV>
            <wp:extent cx="2032000" cy="348891"/>
            <wp:effectExtent l="0" t="0" r="0" b="0"/>
            <wp:wrapNone/>
            <wp:docPr id="1829824860" name="Picture 1" descr="A blue and white logo&#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824860" name="Picture 1" descr="A blue and white logo&#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032000" cy="348891"/>
                    </a:xfrm>
                    <a:prstGeom prst="rect">
                      <a:avLst/>
                    </a:prstGeom>
                  </pic:spPr>
                </pic:pic>
              </a:graphicData>
            </a:graphic>
            <wp14:sizeRelH relativeFrom="page">
              <wp14:pctWidth>0</wp14:pctWidth>
            </wp14:sizeRelH>
            <wp14:sizeRelV relativeFrom="page">
              <wp14:pctHeight>0</wp14:pctHeight>
            </wp14:sizeRelV>
          </wp:anchor>
        </w:drawing>
      </w:r>
      <w:r w:rsidR="00FE0931">
        <w:rPr>
          <w:rFonts w:ascii="Century Gothic" w:hAnsi="Century Gothic"/>
          <w:b/>
          <w:color w:val="595959" w:themeColor="text1" w:themeTint="A6"/>
          <w:sz w:val="44"/>
        </w:rPr>
        <w:t>LISTA DE VERIFICAÇÃO DE METAS ESTRATÉGICAS</w:t>
      </w:r>
    </w:p>
    <w:p w14:paraId="68C8B68F" w14:textId="51BCCFE6" w:rsidR="00FE0931" w:rsidRPr="00FE0931" w:rsidRDefault="00FE0931" w:rsidP="00FE0931">
      <w:pPr>
        <w:spacing w:line="360" w:lineRule="auto"/>
        <w:rPr>
          <w:rFonts w:ascii="Century Gothic" w:hAnsi="Century Gothic"/>
          <w:color w:val="595959" w:themeColor="text1" w:themeTint="A6"/>
          <w:sz w:val="36"/>
          <w:szCs w:val="36"/>
        </w:rPr>
      </w:pPr>
      <w:r>
        <w:rPr>
          <w:rFonts w:ascii="Century Gothic" w:hAnsi="Century Gothic"/>
          <w:color w:val="595959" w:themeColor="text1" w:themeTint="A6"/>
          <w:sz w:val="36"/>
        </w:rPr>
        <w:t>Criação e garantia do valor estratégico do programa</w:t>
      </w:r>
    </w:p>
    <w:p w14:paraId="291659C9" w14:textId="34B39786" w:rsidR="008712B0" w:rsidRPr="00FE0931" w:rsidRDefault="00FE0931" w:rsidP="00DC3345">
      <w:pPr>
        <w:spacing w:line="264" w:lineRule="auto"/>
        <w:rPr>
          <w:rFonts w:ascii="Century Gothic" w:hAnsi="Century Gothic"/>
          <w:color w:val="595959" w:themeColor="text1" w:themeTint="A6"/>
          <w:sz w:val="28"/>
          <w:szCs w:val="28"/>
        </w:rPr>
      </w:pPr>
      <w:r>
        <w:rPr>
          <w:rFonts w:ascii="Century Gothic" w:hAnsi="Century Gothic"/>
          <w:color w:val="595959" w:themeColor="text1" w:themeTint="A6"/>
          <w:sz w:val="28"/>
        </w:rPr>
        <w:t>Aqui está uma lista de verificação para ajudar você a criar programas que se concentram nas metas estratégicas de uma organização.</w:t>
      </w:r>
    </w:p>
    <w:p w14:paraId="7A36A415" w14:textId="77777777" w:rsidR="00FE0931" w:rsidRPr="00FE0931" w:rsidRDefault="00FE0931" w:rsidP="00FE0931">
      <w:pPr>
        <w:rPr>
          <w:rFonts w:ascii="Century Gothic" w:hAnsi="Century Gothic"/>
          <w:sz w:val="20"/>
          <w:szCs w:val="20"/>
        </w:rPr>
      </w:pPr>
    </w:p>
    <w:tbl>
      <w:tblPr>
        <w:tblStyle w:val="TableGrid"/>
        <w:tblW w:w="0" w:type="auto"/>
        <w:tblBorders>
          <w:top w:val="single" w:sz="8" w:space="0" w:color="BFBFBF" w:themeColor="background1" w:themeShade="BF"/>
          <w:left w:val="single" w:sz="1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14"/>
        <w:gridCol w:w="10334"/>
      </w:tblGrid>
      <w:tr w:rsidR="00FE0931" w:rsidRPr="00FE0931" w14:paraId="08DB8D3F" w14:textId="77777777" w:rsidTr="00FE0931">
        <w:trPr>
          <w:trHeight w:val="720"/>
        </w:trPr>
        <w:tc>
          <w:tcPr>
            <w:tcW w:w="714" w:type="dxa"/>
            <w:tcBorders>
              <w:left w:val="single" w:sz="24" w:space="0" w:color="BFBFBF" w:themeColor="background1" w:themeShade="BF"/>
              <w:bottom w:val="single" w:sz="8" w:space="0" w:color="BFBFBF" w:themeColor="background1" w:themeShade="BF"/>
            </w:tcBorders>
            <w:vAlign w:val="center"/>
          </w:tcPr>
          <w:p w14:paraId="04A33118" w14:textId="4580E4A1" w:rsidR="00FE0931" w:rsidRPr="00FE0931" w:rsidRDefault="00FE0931" w:rsidP="00DC3345">
            <w:pPr>
              <w:spacing w:line="264" w:lineRule="auto"/>
              <w:jc w:val="center"/>
              <w:rPr>
                <w:rFonts w:ascii="Century Gothic" w:hAnsi="Century Gothic" w:cs="Arial"/>
                <w:bCs/>
                <w:color w:val="595959" w:themeColor="text1" w:themeTint="A6"/>
                <w:sz w:val="28"/>
                <w:szCs w:val="28"/>
              </w:rPr>
            </w:pPr>
          </w:p>
        </w:tc>
        <w:tc>
          <w:tcPr>
            <w:tcW w:w="10341" w:type="dxa"/>
            <w:tcBorders>
              <w:bottom w:val="nil"/>
            </w:tcBorders>
            <w:shd w:val="clear" w:color="auto" w:fill="D5DCE4" w:themeFill="text2" w:themeFillTint="33"/>
            <w:vAlign w:val="center"/>
          </w:tcPr>
          <w:p w14:paraId="039F1454" w14:textId="79F2CA15" w:rsidR="00FE0931" w:rsidRPr="00FE0931" w:rsidRDefault="00FE0931" w:rsidP="00DC3345">
            <w:pPr>
              <w:spacing w:line="264" w:lineRule="auto"/>
              <w:ind w:left="134"/>
              <w:rPr>
                <w:rFonts w:ascii="Century Gothic" w:hAnsi="Century Gothic" w:cs="Arial"/>
                <w:bCs/>
                <w:color w:val="000000" w:themeColor="text1"/>
                <w:sz w:val="32"/>
                <w:szCs w:val="32"/>
              </w:rPr>
            </w:pPr>
            <w:r>
              <w:rPr>
                <w:rFonts w:ascii="Century Gothic" w:hAnsi="Century Gothic"/>
                <w:color w:val="000000" w:themeColor="text1"/>
                <w:sz w:val="32"/>
              </w:rPr>
              <w:t>Avalie as necessidades estratégicas</w:t>
            </w:r>
          </w:p>
        </w:tc>
      </w:tr>
      <w:tr w:rsidR="00FE0931" w:rsidRPr="00FE0931" w14:paraId="58C44F88" w14:textId="77777777" w:rsidTr="00DC3345">
        <w:trPr>
          <w:trHeight w:val="1353"/>
        </w:trPr>
        <w:tc>
          <w:tcPr>
            <w:tcW w:w="714" w:type="dxa"/>
            <w:tcBorders>
              <w:left w:val="single" w:sz="24" w:space="0" w:color="BFBFBF" w:themeColor="background1" w:themeShade="BF"/>
              <w:bottom w:val="single" w:sz="24" w:space="0" w:color="BFBFBF" w:themeColor="background1" w:themeShade="BF"/>
            </w:tcBorders>
            <w:shd w:val="clear" w:color="auto" w:fill="BFBFBF" w:themeFill="background1" w:themeFillShade="BF"/>
            <w:vAlign w:val="center"/>
          </w:tcPr>
          <w:p w14:paraId="69C65C3C" w14:textId="77777777" w:rsidR="00FE0931" w:rsidRPr="00FE0931" w:rsidRDefault="00FE0931" w:rsidP="00DC3345">
            <w:pPr>
              <w:spacing w:line="264" w:lineRule="auto"/>
              <w:jc w:val="center"/>
              <w:rPr>
                <w:rFonts w:ascii="Century Gothic" w:hAnsi="Century Gothic" w:cs="Arial"/>
                <w:bCs/>
                <w:color w:val="595959" w:themeColor="text1" w:themeTint="A6"/>
                <w:sz w:val="28"/>
                <w:szCs w:val="28"/>
              </w:rPr>
            </w:pPr>
          </w:p>
        </w:tc>
        <w:tc>
          <w:tcPr>
            <w:tcW w:w="10341" w:type="dxa"/>
            <w:tcBorders>
              <w:top w:val="nil"/>
              <w:bottom w:val="single" w:sz="24" w:space="0" w:color="BFBFBF" w:themeColor="background1" w:themeShade="BF"/>
            </w:tcBorders>
            <w:shd w:val="clear" w:color="auto" w:fill="EAEEF3"/>
            <w:tcMar>
              <w:top w:w="144" w:type="dxa"/>
              <w:left w:w="115" w:type="dxa"/>
              <w:right w:w="115" w:type="dxa"/>
            </w:tcMar>
          </w:tcPr>
          <w:p w14:paraId="79CD6C65" w14:textId="07C9BDCF" w:rsidR="00FE0931" w:rsidRPr="00FE0931" w:rsidRDefault="00FE0931" w:rsidP="00DC3345">
            <w:pPr>
              <w:spacing w:line="264" w:lineRule="auto"/>
              <w:ind w:left="134"/>
              <w:rPr>
                <w:rFonts w:ascii="Century Gothic" w:hAnsi="Century Gothic" w:cs="Arial"/>
                <w:bCs/>
                <w:color w:val="000000" w:themeColor="text1"/>
                <w:sz w:val="26"/>
                <w:szCs w:val="26"/>
              </w:rPr>
            </w:pPr>
            <w:r>
              <w:rPr>
                <w:rFonts w:ascii="Century Gothic" w:hAnsi="Century Gothic"/>
                <w:color w:val="000000" w:themeColor="text1"/>
                <w:sz w:val="26"/>
              </w:rPr>
              <w:t>Avalie áreas de sua organização em que processos, produtos ou serviços importantes não estão alinhados com as metas estratégicas de sua organização.</w:t>
            </w:r>
          </w:p>
        </w:tc>
      </w:tr>
      <w:tr w:rsidR="00FE0931" w:rsidRPr="00FE0931" w14:paraId="5928EE9C" w14:textId="77777777" w:rsidTr="00FE0931">
        <w:trPr>
          <w:trHeight w:val="720"/>
        </w:trPr>
        <w:tc>
          <w:tcPr>
            <w:tcW w:w="714" w:type="dxa"/>
            <w:tcBorders>
              <w:left w:val="single" w:sz="24" w:space="0" w:color="BFBFBF" w:themeColor="background1" w:themeShade="BF"/>
              <w:bottom w:val="single" w:sz="8" w:space="0" w:color="BFBFBF" w:themeColor="background1" w:themeShade="BF"/>
            </w:tcBorders>
            <w:vAlign w:val="center"/>
          </w:tcPr>
          <w:p w14:paraId="6648BC20" w14:textId="77777777" w:rsidR="00FE0931" w:rsidRPr="00FE0931" w:rsidRDefault="00FE0931" w:rsidP="00DC3345">
            <w:pPr>
              <w:spacing w:line="264" w:lineRule="auto"/>
              <w:jc w:val="center"/>
              <w:rPr>
                <w:rFonts w:ascii="Century Gothic" w:hAnsi="Century Gothic" w:cs="Arial"/>
                <w:bCs/>
                <w:color w:val="595959" w:themeColor="text1" w:themeTint="A6"/>
                <w:sz w:val="28"/>
                <w:szCs w:val="28"/>
              </w:rPr>
            </w:pPr>
          </w:p>
        </w:tc>
        <w:tc>
          <w:tcPr>
            <w:tcW w:w="10341" w:type="dxa"/>
            <w:tcBorders>
              <w:bottom w:val="nil"/>
            </w:tcBorders>
            <w:shd w:val="clear" w:color="auto" w:fill="E2E2E2"/>
            <w:vAlign w:val="center"/>
          </w:tcPr>
          <w:p w14:paraId="0F660DB7" w14:textId="5A6C7457" w:rsidR="00FE0931" w:rsidRPr="00FE0931" w:rsidRDefault="00FE0931" w:rsidP="00DC3345">
            <w:pPr>
              <w:spacing w:line="264" w:lineRule="auto"/>
              <w:ind w:left="134"/>
              <w:rPr>
                <w:rFonts w:ascii="Century Gothic" w:hAnsi="Century Gothic" w:cs="Arial"/>
                <w:bCs/>
                <w:color w:val="000000" w:themeColor="text1"/>
                <w:sz w:val="32"/>
                <w:szCs w:val="32"/>
              </w:rPr>
            </w:pPr>
            <w:r>
              <w:rPr>
                <w:rFonts w:ascii="Century Gothic" w:hAnsi="Century Gothic"/>
                <w:color w:val="000000" w:themeColor="text1"/>
                <w:sz w:val="32"/>
              </w:rPr>
              <w:t>Formule o programa certo</w:t>
            </w:r>
          </w:p>
        </w:tc>
      </w:tr>
      <w:tr w:rsidR="00FE0931" w:rsidRPr="00FE0931" w14:paraId="048E6AFD" w14:textId="77777777" w:rsidTr="00FE0931">
        <w:trPr>
          <w:trHeight w:val="1008"/>
        </w:trPr>
        <w:tc>
          <w:tcPr>
            <w:tcW w:w="714" w:type="dxa"/>
            <w:tcBorders>
              <w:left w:val="single" w:sz="24" w:space="0" w:color="BFBFBF" w:themeColor="background1" w:themeShade="BF"/>
              <w:bottom w:val="single" w:sz="24" w:space="0" w:color="BFBFBF" w:themeColor="background1" w:themeShade="BF"/>
            </w:tcBorders>
            <w:shd w:val="clear" w:color="auto" w:fill="BFBFBF" w:themeFill="background1" w:themeFillShade="BF"/>
            <w:vAlign w:val="center"/>
          </w:tcPr>
          <w:p w14:paraId="1256BB4E" w14:textId="77777777" w:rsidR="00FE0931" w:rsidRPr="00FE0931" w:rsidRDefault="00FE0931" w:rsidP="00DC3345">
            <w:pPr>
              <w:spacing w:line="264" w:lineRule="auto"/>
              <w:jc w:val="center"/>
              <w:rPr>
                <w:rFonts w:ascii="Century Gothic" w:hAnsi="Century Gothic" w:cs="Arial"/>
                <w:bCs/>
                <w:color w:val="595959" w:themeColor="text1" w:themeTint="A6"/>
                <w:sz w:val="28"/>
                <w:szCs w:val="28"/>
              </w:rPr>
            </w:pPr>
          </w:p>
        </w:tc>
        <w:tc>
          <w:tcPr>
            <w:tcW w:w="10341" w:type="dxa"/>
            <w:tcBorders>
              <w:top w:val="nil"/>
              <w:bottom w:val="single" w:sz="24" w:space="0" w:color="BFBFBF" w:themeColor="background1" w:themeShade="BF"/>
            </w:tcBorders>
            <w:shd w:val="clear" w:color="auto" w:fill="F2F2F2" w:themeFill="background1" w:themeFillShade="F2"/>
            <w:tcMar>
              <w:top w:w="144" w:type="dxa"/>
              <w:left w:w="115" w:type="dxa"/>
              <w:right w:w="115" w:type="dxa"/>
            </w:tcMar>
          </w:tcPr>
          <w:p w14:paraId="245C50A4" w14:textId="793B42A6" w:rsidR="00FE0931" w:rsidRPr="00FE0931" w:rsidRDefault="00FE0931" w:rsidP="00DC3345">
            <w:pPr>
              <w:spacing w:line="264" w:lineRule="auto"/>
              <w:ind w:left="134"/>
              <w:rPr>
                <w:rFonts w:ascii="Century Gothic" w:hAnsi="Century Gothic" w:cs="Arial"/>
                <w:bCs/>
                <w:color w:val="000000" w:themeColor="text1"/>
                <w:sz w:val="26"/>
                <w:szCs w:val="26"/>
              </w:rPr>
            </w:pPr>
            <w:r>
              <w:rPr>
                <w:rFonts w:ascii="Century Gothic" w:hAnsi="Century Gothic"/>
                <w:color w:val="000000" w:themeColor="text1"/>
                <w:sz w:val="26"/>
              </w:rPr>
              <w:t>Visualize e formule um programa que possa ajudar sua organização a fazer esse alinhamento.</w:t>
            </w:r>
          </w:p>
        </w:tc>
      </w:tr>
      <w:tr w:rsidR="00FE0931" w:rsidRPr="00FE0931" w14:paraId="2435B366" w14:textId="77777777" w:rsidTr="00FE0931">
        <w:trPr>
          <w:trHeight w:val="720"/>
        </w:trPr>
        <w:tc>
          <w:tcPr>
            <w:tcW w:w="714" w:type="dxa"/>
            <w:tcBorders>
              <w:left w:val="single" w:sz="24" w:space="0" w:color="BFBFBF" w:themeColor="background1" w:themeShade="BF"/>
              <w:bottom w:val="single" w:sz="8" w:space="0" w:color="BFBFBF" w:themeColor="background1" w:themeShade="BF"/>
            </w:tcBorders>
            <w:vAlign w:val="center"/>
          </w:tcPr>
          <w:p w14:paraId="668912CF" w14:textId="77777777" w:rsidR="00FE0931" w:rsidRPr="00FE0931" w:rsidRDefault="00FE0931" w:rsidP="00DC3345">
            <w:pPr>
              <w:spacing w:line="264" w:lineRule="auto"/>
              <w:jc w:val="center"/>
              <w:rPr>
                <w:rFonts w:ascii="Century Gothic" w:hAnsi="Century Gothic" w:cs="Arial"/>
                <w:bCs/>
                <w:color w:val="595959" w:themeColor="text1" w:themeTint="A6"/>
                <w:sz w:val="28"/>
                <w:szCs w:val="28"/>
              </w:rPr>
            </w:pPr>
          </w:p>
        </w:tc>
        <w:tc>
          <w:tcPr>
            <w:tcW w:w="10341" w:type="dxa"/>
            <w:tcBorders>
              <w:bottom w:val="nil"/>
            </w:tcBorders>
            <w:shd w:val="clear" w:color="auto" w:fill="E4DDCB"/>
            <w:vAlign w:val="center"/>
          </w:tcPr>
          <w:p w14:paraId="33A38BC4" w14:textId="6C48E71F" w:rsidR="00FE0931" w:rsidRPr="00FE0931" w:rsidRDefault="00FE0931" w:rsidP="00DC3345">
            <w:pPr>
              <w:spacing w:line="264" w:lineRule="auto"/>
              <w:ind w:left="134"/>
              <w:rPr>
                <w:rFonts w:ascii="Century Gothic" w:hAnsi="Century Gothic" w:cs="Arial"/>
                <w:bCs/>
                <w:color w:val="000000" w:themeColor="text1"/>
                <w:sz w:val="32"/>
                <w:szCs w:val="32"/>
              </w:rPr>
            </w:pPr>
            <w:r>
              <w:rPr>
                <w:rFonts w:ascii="Century Gothic" w:hAnsi="Century Gothic"/>
                <w:color w:val="000000" w:themeColor="text1"/>
                <w:sz w:val="32"/>
              </w:rPr>
              <w:t>Estabeleça as metas certas</w:t>
            </w:r>
          </w:p>
        </w:tc>
      </w:tr>
      <w:tr w:rsidR="00FE0931" w:rsidRPr="00FE0931" w14:paraId="6B97FF3E" w14:textId="77777777" w:rsidTr="00FE0931">
        <w:trPr>
          <w:trHeight w:val="1728"/>
        </w:trPr>
        <w:tc>
          <w:tcPr>
            <w:tcW w:w="714" w:type="dxa"/>
            <w:tcBorders>
              <w:left w:val="single" w:sz="24" w:space="0" w:color="BFBFBF" w:themeColor="background1" w:themeShade="BF"/>
              <w:bottom w:val="single" w:sz="24" w:space="0" w:color="BFBFBF" w:themeColor="background1" w:themeShade="BF"/>
            </w:tcBorders>
            <w:shd w:val="clear" w:color="auto" w:fill="BFBFBF" w:themeFill="background1" w:themeFillShade="BF"/>
            <w:vAlign w:val="center"/>
          </w:tcPr>
          <w:p w14:paraId="3B3017B0" w14:textId="77777777" w:rsidR="00FE0931" w:rsidRPr="00FE0931" w:rsidRDefault="00FE0931" w:rsidP="00DC3345">
            <w:pPr>
              <w:spacing w:line="264" w:lineRule="auto"/>
              <w:jc w:val="center"/>
              <w:rPr>
                <w:rFonts w:ascii="Century Gothic" w:hAnsi="Century Gothic" w:cs="Arial"/>
                <w:bCs/>
                <w:color w:val="595959" w:themeColor="text1" w:themeTint="A6"/>
                <w:sz w:val="28"/>
                <w:szCs w:val="28"/>
              </w:rPr>
            </w:pPr>
          </w:p>
        </w:tc>
        <w:tc>
          <w:tcPr>
            <w:tcW w:w="10341" w:type="dxa"/>
            <w:tcBorders>
              <w:top w:val="nil"/>
              <w:bottom w:val="single" w:sz="24" w:space="0" w:color="BFBFBF" w:themeColor="background1" w:themeShade="BF"/>
            </w:tcBorders>
            <w:shd w:val="clear" w:color="auto" w:fill="F4F1E5"/>
            <w:tcMar>
              <w:top w:w="144" w:type="dxa"/>
              <w:left w:w="115" w:type="dxa"/>
              <w:right w:w="115" w:type="dxa"/>
            </w:tcMar>
          </w:tcPr>
          <w:p w14:paraId="3F09874A" w14:textId="5A46D12F" w:rsidR="00FE0931" w:rsidRPr="00FE0931" w:rsidRDefault="00FE0931" w:rsidP="00DC3345">
            <w:pPr>
              <w:spacing w:line="264" w:lineRule="auto"/>
              <w:ind w:left="134"/>
              <w:rPr>
                <w:rFonts w:ascii="Century Gothic" w:hAnsi="Century Gothic" w:cs="Arial"/>
                <w:bCs/>
                <w:color w:val="000000" w:themeColor="text1"/>
                <w:sz w:val="26"/>
                <w:szCs w:val="26"/>
              </w:rPr>
            </w:pPr>
            <w:r>
              <w:rPr>
                <w:rFonts w:ascii="Century Gothic" w:hAnsi="Century Gothic"/>
                <w:color w:val="000000" w:themeColor="text1"/>
                <w:sz w:val="26"/>
              </w:rPr>
              <w:t>Estabeleça metas e objetivos mensuráveis para esse programa de forma que você possa avaliar se ele está melhorando esse alinhamento. As metas e os objetivos devem ser realistas e viáveis e devem se concentrar na estratégia e nos resultados gerais dos negócios, não em produtos incrementais.</w:t>
            </w:r>
          </w:p>
        </w:tc>
      </w:tr>
      <w:tr w:rsidR="00FE0931" w:rsidRPr="00FE0931" w14:paraId="6F1E33F7" w14:textId="77777777" w:rsidTr="00FE0931">
        <w:trPr>
          <w:trHeight w:val="720"/>
        </w:trPr>
        <w:tc>
          <w:tcPr>
            <w:tcW w:w="714" w:type="dxa"/>
            <w:tcBorders>
              <w:left w:val="single" w:sz="24" w:space="0" w:color="BFBFBF" w:themeColor="background1" w:themeShade="BF"/>
              <w:bottom w:val="single" w:sz="8" w:space="0" w:color="BFBFBF" w:themeColor="background1" w:themeShade="BF"/>
            </w:tcBorders>
            <w:vAlign w:val="center"/>
          </w:tcPr>
          <w:p w14:paraId="2FF53711" w14:textId="77777777" w:rsidR="00FE0931" w:rsidRPr="00FE0931" w:rsidRDefault="00FE0931" w:rsidP="00DC3345">
            <w:pPr>
              <w:spacing w:line="264" w:lineRule="auto"/>
              <w:jc w:val="center"/>
              <w:rPr>
                <w:rFonts w:ascii="Century Gothic" w:hAnsi="Century Gothic" w:cs="Arial"/>
                <w:bCs/>
                <w:color w:val="595959" w:themeColor="text1" w:themeTint="A6"/>
                <w:sz w:val="28"/>
                <w:szCs w:val="28"/>
              </w:rPr>
            </w:pPr>
          </w:p>
        </w:tc>
        <w:tc>
          <w:tcPr>
            <w:tcW w:w="10341" w:type="dxa"/>
            <w:tcBorders>
              <w:bottom w:val="nil"/>
            </w:tcBorders>
            <w:shd w:val="clear" w:color="auto" w:fill="EBEBD0"/>
            <w:vAlign w:val="center"/>
          </w:tcPr>
          <w:p w14:paraId="6D4E479D" w14:textId="56995F81" w:rsidR="00FE0931" w:rsidRPr="00FE0931" w:rsidRDefault="00FE0931" w:rsidP="00DC3345">
            <w:pPr>
              <w:spacing w:line="264" w:lineRule="auto"/>
              <w:ind w:left="134"/>
              <w:rPr>
                <w:rFonts w:ascii="Century Gothic" w:hAnsi="Century Gothic" w:cs="Arial"/>
                <w:bCs/>
                <w:color w:val="000000" w:themeColor="text1"/>
                <w:sz w:val="32"/>
                <w:szCs w:val="32"/>
              </w:rPr>
            </w:pPr>
            <w:r>
              <w:rPr>
                <w:rFonts w:ascii="Century Gothic" w:hAnsi="Century Gothic"/>
                <w:color w:val="000000" w:themeColor="text1"/>
                <w:sz w:val="32"/>
              </w:rPr>
              <w:t>Avalie continuamente</w:t>
            </w:r>
          </w:p>
        </w:tc>
      </w:tr>
      <w:tr w:rsidR="00FE0931" w:rsidRPr="00FE0931" w14:paraId="102636B7" w14:textId="77777777" w:rsidTr="00FE0931">
        <w:trPr>
          <w:trHeight w:val="1728"/>
        </w:trPr>
        <w:tc>
          <w:tcPr>
            <w:tcW w:w="714" w:type="dxa"/>
            <w:tcBorders>
              <w:left w:val="single" w:sz="24" w:space="0" w:color="BFBFBF" w:themeColor="background1" w:themeShade="BF"/>
              <w:bottom w:val="single" w:sz="24" w:space="0" w:color="BFBFBF" w:themeColor="background1" w:themeShade="BF"/>
            </w:tcBorders>
            <w:shd w:val="clear" w:color="auto" w:fill="BFBFBF" w:themeFill="background1" w:themeFillShade="BF"/>
            <w:vAlign w:val="center"/>
          </w:tcPr>
          <w:p w14:paraId="74BC7427" w14:textId="77777777" w:rsidR="00FE0931" w:rsidRPr="00FE0931" w:rsidRDefault="00FE0931" w:rsidP="00DC3345">
            <w:pPr>
              <w:spacing w:line="264" w:lineRule="auto"/>
              <w:jc w:val="center"/>
              <w:rPr>
                <w:rFonts w:ascii="Century Gothic" w:hAnsi="Century Gothic" w:cs="Arial"/>
                <w:bCs/>
                <w:color w:val="595959" w:themeColor="text1" w:themeTint="A6"/>
                <w:sz w:val="28"/>
                <w:szCs w:val="28"/>
              </w:rPr>
            </w:pPr>
          </w:p>
        </w:tc>
        <w:tc>
          <w:tcPr>
            <w:tcW w:w="10341" w:type="dxa"/>
            <w:tcBorders>
              <w:top w:val="nil"/>
              <w:bottom w:val="single" w:sz="24" w:space="0" w:color="BFBFBF" w:themeColor="background1" w:themeShade="BF"/>
            </w:tcBorders>
            <w:shd w:val="clear" w:color="auto" w:fill="F6F6EB"/>
            <w:tcMar>
              <w:top w:w="144" w:type="dxa"/>
              <w:left w:w="115" w:type="dxa"/>
              <w:right w:w="115" w:type="dxa"/>
            </w:tcMar>
          </w:tcPr>
          <w:p w14:paraId="7CC0EBE2" w14:textId="60E639EA" w:rsidR="00FE0931" w:rsidRPr="00FE0931" w:rsidRDefault="00FE0931" w:rsidP="00DC3345">
            <w:pPr>
              <w:spacing w:line="264" w:lineRule="auto"/>
              <w:ind w:left="134"/>
              <w:rPr>
                <w:rFonts w:ascii="Century Gothic" w:hAnsi="Century Gothic" w:cs="Arial"/>
                <w:bCs/>
                <w:color w:val="000000" w:themeColor="text1"/>
                <w:sz w:val="26"/>
                <w:szCs w:val="26"/>
              </w:rPr>
            </w:pPr>
            <w:r>
              <w:rPr>
                <w:rFonts w:ascii="Century Gothic" w:hAnsi="Century Gothic"/>
                <w:color w:val="000000" w:themeColor="text1"/>
                <w:sz w:val="26"/>
              </w:rPr>
              <w:t>Avalie o programa e seus objetivos durante toda a sua duração, de forma contínua ou em intervalos regulares e curtos. Você não pode esperar muito tempo para avaliar programas e objetivos, pois deve fazer os ajustes necessários no programa à medida que ele se desenvolve.</w:t>
            </w:r>
          </w:p>
        </w:tc>
      </w:tr>
      <w:tr w:rsidR="00FE0931" w:rsidRPr="00FE0931" w14:paraId="4E480432" w14:textId="77777777" w:rsidTr="00FE0931">
        <w:trPr>
          <w:trHeight w:val="720"/>
        </w:trPr>
        <w:tc>
          <w:tcPr>
            <w:tcW w:w="714" w:type="dxa"/>
            <w:tcBorders>
              <w:left w:val="single" w:sz="24" w:space="0" w:color="BFBFBF" w:themeColor="background1" w:themeShade="BF"/>
              <w:bottom w:val="single" w:sz="8" w:space="0" w:color="BFBFBF" w:themeColor="background1" w:themeShade="BF"/>
            </w:tcBorders>
            <w:vAlign w:val="center"/>
          </w:tcPr>
          <w:p w14:paraId="18E6C703" w14:textId="77777777" w:rsidR="00FE0931" w:rsidRPr="00FE0931" w:rsidRDefault="00FE0931" w:rsidP="00DC3345">
            <w:pPr>
              <w:spacing w:line="264" w:lineRule="auto"/>
              <w:jc w:val="center"/>
              <w:rPr>
                <w:rFonts w:ascii="Century Gothic" w:hAnsi="Century Gothic" w:cs="Arial"/>
                <w:bCs/>
                <w:color w:val="595959" w:themeColor="text1" w:themeTint="A6"/>
                <w:sz w:val="28"/>
                <w:szCs w:val="28"/>
              </w:rPr>
            </w:pPr>
          </w:p>
        </w:tc>
        <w:tc>
          <w:tcPr>
            <w:tcW w:w="10341" w:type="dxa"/>
            <w:tcBorders>
              <w:bottom w:val="nil"/>
            </w:tcBorders>
            <w:shd w:val="clear" w:color="auto" w:fill="D6EBE7"/>
            <w:vAlign w:val="center"/>
          </w:tcPr>
          <w:p w14:paraId="686D905C" w14:textId="77777777" w:rsidR="00FE0931" w:rsidRPr="00FE0931" w:rsidRDefault="00FE0931" w:rsidP="00DC3345">
            <w:pPr>
              <w:spacing w:line="264" w:lineRule="auto"/>
              <w:ind w:left="134"/>
              <w:rPr>
                <w:rFonts w:ascii="Century Gothic" w:hAnsi="Century Gothic" w:cs="Arial"/>
                <w:bCs/>
                <w:color w:val="000000" w:themeColor="text1"/>
                <w:sz w:val="32"/>
                <w:szCs w:val="32"/>
              </w:rPr>
            </w:pPr>
            <w:r>
              <w:rPr>
                <w:rFonts w:ascii="Century Gothic" w:hAnsi="Century Gothic"/>
                <w:color w:val="000000" w:themeColor="text1"/>
                <w:sz w:val="32"/>
              </w:rPr>
              <w:t>Formule o programa certo</w:t>
            </w:r>
          </w:p>
        </w:tc>
      </w:tr>
      <w:tr w:rsidR="00FE0931" w:rsidRPr="00FE0931" w14:paraId="213921BC" w14:textId="77777777" w:rsidTr="00FE0931">
        <w:trPr>
          <w:trHeight w:val="1008"/>
        </w:trPr>
        <w:tc>
          <w:tcPr>
            <w:tcW w:w="714" w:type="dxa"/>
            <w:tcBorders>
              <w:left w:val="single" w:sz="24" w:space="0" w:color="BFBFBF" w:themeColor="background1" w:themeShade="BF"/>
              <w:bottom w:val="single" w:sz="24" w:space="0" w:color="BFBFBF" w:themeColor="background1" w:themeShade="BF"/>
            </w:tcBorders>
            <w:shd w:val="clear" w:color="auto" w:fill="BFBFBF" w:themeFill="background1" w:themeFillShade="BF"/>
            <w:vAlign w:val="center"/>
          </w:tcPr>
          <w:p w14:paraId="3BD5C5C9" w14:textId="77777777" w:rsidR="00FE0931" w:rsidRPr="00FE0931" w:rsidRDefault="00FE0931" w:rsidP="00DC3345">
            <w:pPr>
              <w:spacing w:line="264" w:lineRule="auto"/>
              <w:jc w:val="center"/>
              <w:rPr>
                <w:rFonts w:ascii="Century Gothic" w:hAnsi="Century Gothic" w:cs="Arial"/>
                <w:bCs/>
                <w:color w:val="595959" w:themeColor="text1" w:themeTint="A6"/>
                <w:sz w:val="28"/>
                <w:szCs w:val="28"/>
              </w:rPr>
            </w:pPr>
          </w:p>
        </w:tc>
        <w:tc>
          <w:tcPr>
            <w:tcW w:w="10341" w:type="dxa"/>
            <w:tcBorders>
              <w:top w:val="nil"/>
              <w:bottom w:val="single" w:sz="24" w:space="0" w:color="BFBFBF" w:themeColor="background1" w:themeShade="BF"/>
            </w:tcBorders>
            <w:shd w:val="clear" w:color="auto" w:fill="E8F5F1"/>
            <w:tcMar>
              <w:top w:w="144" w:type="dxa"/>
              <w:left w:w="115" w:type="dxa"/>
              <w:right w:w="115" w:type="dxa"/>
            </w:tcMar>
          </w:tcPr>
          <w:p w14:paraId="13117EC6" w14:textId="77777777" w:rsidR="00FE0931" w:rsidRPr="00FE0931" w:rsidRDefault="00FE0931" w:rsidP="00DC3345">
            <w:pPr>
              <w:spacing w:line="264" w:lineRule="auto"/>
              <w:ind w:left="134"/>
              <w:rPr>
                <w:rFonts w:ascii="Century Gothic" w:hAnsi="Century Gothic" w:cs="Arial"/>
                <w:bCs/>
                <w:color w:val="000000" w:themeColor="text1"/>
                <w:sz w:val="26"/>
                <w:szCs w:val="26"/>
              </w:rPr>
            </w:pPr>
            <w:r>
              <w:rPr>
                <w:rFonts w:ascii="Century Gothic" w:hAnsi="Century Gothic"/>
                <w:color w:val="000000" w:themeColor="text1"/>
                <w:sz w:val="26"/>
              </w:rPr>
              <w:t>Visualize e formule um programa que possa ajudar sua organização a fazer esse alinhamento.</w:t>
            </w:r>
          </w:p>
        </w:tc>
      </w:tr>
    </w:tbl>
    <w:p w14:paraId="250DB677" w14:textId="7C6FB39D" w:rsidR="00FE0931" w:rsidRPr="00FE0931" w:rsidRDefault="00FE0931" w:rsidP="00FE0931">
      <w:pPr>
        <w:spacing w:line="276" w:lineRule="auto"/>
        <w:rPr>
          <w:rFonts w:ascii="Century Gothic" w:hAnsi="Century Gothic" w:cs="Arial"/>
          <w:b/>
          <w:color w:val="595959" w:themeColor="text1" w:themeTint="A6"/>
          <w:sz w:val="38"/>
          <w:szCs w:val="38"/>
        </w:rPr>
        <w:sectPr w:rsidR="00FE0931" w:rsidRPr="00FE0931" w:rsidSect="008712B0">
          <w:footerReference w:type="even" r:id="rId10"/>
          <w:footerReference w:type="default" r:id="rId11"/>
          <w:pgSz w:w="12240" w:h="15840"/>
          <w:pgMar w:top="585" w:right="576" w:bottom="432" w:left="576" w:header="720" w:footer="720" w:gutter="0"/>
          <w:cols w:space="720"/>
          <w:docGrid w:linePitch="360"/>
        </w:sectPr>
      </w:pPr>
    </w:p>
    <w:p w14:paraId="56E385C2" w14:textId="77777777" w:rsidR="00C741E8" w:rsidRPr="00FE0931" w:rsidRDefault="00C741E8" w:rsidP="00C741E8">
      <w:pPr>
        <w:pStyle w:val="Header"/>
        <w:rPr>
          <w:rFonts w:ascii="Century Gothic" w:hAnsi="Century Gothic" w:cs="Arial"/>
          <w:b/>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FE0931" w14:paraId="02B89482" w14:textId="77777777" w:rsidTr="00356C18">
        <w:trPr>
          <w:trHeight w:val="3402"/>
        </w:trPr>
        <w:tc>
          <w:tcPr>
            <w:tcW w:w="10084" w:type="dxa"/>
          </w:tcPr>
          <w:p w14:paraId="718F4B1A" w14:textId="77777777" w:rsidR="00356C18" w:rsidRPr="00FE0931" w:rsidRDefault="00356C18" w:rsidP="00AB645D">
            <w:pPr>
              <w:jc w:val="center"/>
              <w:rPr>
                <w:rFonts w:ascii="Century Gothic" w:hAnsi="Century Gothic" w:cs="Arial"/>
                <w:b/>
                <w:sz w:val="20"/>
                <w:szCs w:val="20"/>
              </w:rPr>
            </w:pPr>
          </w:p>
          <w:p w14:paraId="2141064E" w14:textId="77777777" w:rsidR="00C741E8" w:rsidRPr="00FE0931" w:rsidRDefault="00C741E8" w:rsidP="00AB645D">
            <w:pPr>
              <w:jc w:val="center"/>
              <w:rPr>
                <w:rFonts w:ascii="Century Gothic" w:hAnsi="Century Gothic" w:cs="Arial"/>
                <w:b/>
                <w:sz w:val="20"/>
                <w:szCs w:val="20"/>
              </w:rPr>
            </w:pPr>
            <w:r>
              <w:rPr>
                <w:rFonts w:ascii="Century Gothic" w:hAnsi="Century Gothic"/>
                <w:b/>
                <w:sz w:val="20"/>
              </w:rPr>
              <w:t>AVISO DE ISENÇÃO DE RESPONSABILIDADE</w:t>
            </w:r>
          </w:p>
          <w:p w14:paraId="569B9A81" w14:textId="77777777" w:rsidR="00C741E8" w:rsidRPr="00FE0931" w:rsidRDefault="00C741E8" w:rsidP="00AB645D">
            <w:pPr>
              <w:rPr>
                <w:rFonts w:ascii="Century Gothic" w:hAnsi="Century Gothic" w:cs="Arial"/>
                <w:szCs w:val="20"/>
              </w:rPr>
            </w:pPr>
          </w:p>
          <w:p w14:paraId="2A831B3C" w14:textId="77777777" w:rsidR="00C741E8" w:rsidRPr="00FE0931" w:rsidRDefault="00C741E8" w:rsidP="00AB645D">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7E25EC2E" w14:textId="77777777" w:rsidR="00C741E8" w:rsidRPr="00FE0931" w:rsidRDefault="00C741E8" w:rsidP="00C741E8">
      <w:pPr>
        <w:rPr>
          <w:rFonts w:ascii="Century Gothic" w:hAnsi="Century Gothic"/>
        </w:rPr>
      </w:pPr>
    </w:p>
    <w:p w14:paraId="0FE2A052" w14:textId="77777777" w:rsidR="00C741E8" w:rsidRPr="00FE0931" w:rsidRDefault="00C741E8" w:rsidP="00C741E8">
      <w:pPr>
        <w:rPr>
          <w:rFonts w:ascii="Century Gothic" w:hAnsi="Century Gothic"/>
        </w:rPr>
      </w:pPr>
    </w:p>
    <w:p w14:paraId="042D1AB9" w14:textId="77777777" w:rsidR="00C741E8" w:rsidRPr="00FE0931" w:rsidRDefault="00C741E8" w:rsidP="00C741E8">
      <w:pPr>
        <w:rPr>
          <w:rFonts w:ascii="Century Gothic" w:hAnsi="Century Gothic"/>
        </w:rPr>
      </w:pPr>
    </w:p>
    <w:p w14:paraId="5166CFC5" w14:textId="77777777" w:rsidR="00C741E8" w:rsidRPr="00FE0931" w:rsidRDefault="00C741E8" w:rsidP="00C741E8">
      <w:pPr>
        <w:tabs>
          <w:tab w:val="left" w:pos="1732"/>
        </w:tabs>
        <w:rPr>
          <w:rFonts w:ascii="Century Gothic" w:hAnsi="Century Gothic"/>
        </w:rPr>
      </w:pPr>
      <w:r w:rsidRPr="00FE0931">
        <w:rPr>
          <w:rFonts w:ascii="Century Gothic" w:hAnsi="Century Gothic"/>
        </w:rPr>
        <w:tab/>
      </w:r>
    </w:p>
    <w:p w14:paraId="703DAAFB" w14:textId="77777777" w:rsidR="00C741E8" w:rsidRPr="00FE0931" w:rsidRDefault="00C741E8" w:rsidP="00C741E8">
      <w:pPr>
        <w:rPr>
          <w:rFonts w:ascii="Century Gothic" w:hAnsi="Century Gothic"/>
        </w:rPr>
      </w:pPr>
    </w:p>
    <w:sectPr w:rsidR="00C741E8" w:rsidRPr="00FE0931" w:rsidSect="0032355A">
      <w:footerReference w:type="even" r:id="rId12"/>
      <w:footerReference w:type="default" r:id="rId13"/>
      <w:pgSz w:w="12240" w:h="15840"/>
      <w:pgMar w:top="684"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659E7" w14:textId="77777777" w:rsidR="00B74B50" w:rsidRDefault="00B74B50" w:rsidP="005D354E">
      <w:r>
        <w:separator/>
      </w:r>
    </w:p>
  </w:endnote>
  <w:endnote w:type="continuationSeparator" w:id="0">
    <w:p w14:paraId="50FF5307" w14:textId="77777777" w:rsidR="00B74B50" w:rsidRDefault="00B74B50"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DBE9C" w14:textId="7A93996A" w:rsidR="00FE0931" w:rsidRDefault="00FE0931"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3345">
      <w:rPr>
        <w:rStyle w:val="PageNumber"/>
        <w:noProof/>
      </w:rPr>
      <w:t>1</w:t>
    </w:r>
    <w:r>
      <w:rPr>
        <w:rStyle w:val="PageNumber"/>
      </w:rPr>
      <w:fldChar w:fldCharType="end"/>
    </w:r>
  </w:p>
  <w:p w14:paraId="0226362D" w14:textId="77777777" w:rsidR="00FE0931" w:rsidRDefault="00FE0931"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5D5D3" w14:textId="77777777" w:rsidR="00FE0931" w:rsidRDefault="00FE0931" w:rsidP="0085683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1573F"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1CC728" w14:textId="77777777" w:rsidR="00856830" w:rsidRDefault="00856830" w:rsidP="0085683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7A86"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1DB3D" w14:textId="77777777" w:rsidR="00B74B50" w:rsidRDefault="00B74B50" w:rsidP="005D354E">
      <w:r>
        <w:separator/>
      </w:r>
    </w:p>
  </w:footnote>
  <w:footnote w:type="continuationSeparator" w:id="0">
    <w:p w14:paraId="03A25578" w14:textId="77777777" w:rsidR="00B74B50" w:rsidRDefault="00B74B50"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213398332">
    <w:abstractNumId w:val="0"/>
  </w:num>
  <w:num w:numId="2" w16cid:durableId="1963027840">
    <w:abstractNumId w:val="2"/>
  </w:num>
  <w:num w:numId="3" w16cid:durableId="1123580195">
    <w:abstractNumId w:val="4"/>
  </w:num>
  <w:num w:numId="4" w16cid:durableId="52777780">
    <w:abstractNumId w:val="3"/>
  </w:num>
  <w:num w:numId="5" w16cid:durableId="93214639">
    <w:abstractNumId w:val="5"/>
  </w:num>
  <w:num w:numId="6" w16cid:durableId="1749956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7B2"/>
    <w:rsid w:val="00023194"/>
    <w:rsid w:val="00035B44"/>
    <w:rsid w:val="00066282"/>
    <w:rsid w:val="000A6C53"/>
    <w:rsid w:val="000D7C65"/>
    <w:rsid w:val="000E4EEC"/>
    <w:rsid w:val="000E7964"/>
    <w:rsid w:val="000F2A72"/>
    <w:rsid w:val="000F3F3A"/>
    <w:rsid w:val="00107576"/>
    <w:rsid w:val="00131CA2"/>
    <w:rsid w:val="00133620"/>
    <w:rsid w:val="00141D30"/>
    <w:rsid w:val="001740D8"/>
    <w:rsid w:val="001E0D3A"/>
    <w:rsid w:val="00216F01"/>
    <w:rsid w:val="00224CAD"/>
    <w:rsid w:val="0026483D"/>
    <w:rsid w:val="002F1B4E"/>
    <w:rsid w:val="00315337"/>
    <w:rsid w:val="0032070E"/>
    <w:rsid w:val="0032355A"/>
    <w:rsid w:val="00330152"/>
    <w:rsid w:val="00356C18"/>
    <w:rsid w:val="003910D4"/>
    <w:rsid w:val="003D543D"/>
    <w:rsid w:val="0041265B"/>
    <w:rsid w:val="00415FCE"/>
    <w:rsid w:val="0042046C"/>
    <w:rsid w:val="00430FAF"/>
    <w:rsid w:val="004472E5"/>
    <w:rsid w:val="00472089"/>
    <w:rsid w:val="0048649F"/>
    <w:rsid w:val="00493A50"/>
    <w:rsid w:val="004B3008"/>
    <w:rsid w:val="00561AA8"/>
    <w:rsid w:val="005938A1"/>
    <w:rsid w:val="005B54C8"/>
    <w:rsid w:val="005C5EF8"/>
    <w:rsid w:val="005D354E"/>
    <w:rsid w:val="005F5D1D"/>
    <w:rsid w:val="00622572"/>
    <w:rsid w:val="00643828"/>
    <w:rsid w:val="00645871"/>
    <w:rsid w:val="006505F7"/>
    <w:rsid w:val="006B39BC"/>
    <w:rsid w:val="006D0069"/>
    <w:rsid w:val="00711857"/>
    <w:rsid w:val="007803CD"/>
    <w:rsid w:val="00784AF2"/>
    <w:rsid w:val="00784F6A"/>
    <w:rsid w:val="00824477"/>
    <w:rsid w:val="00824AA2"/>
    <w:rsid w:val="008367E7"/>
    <w:rsid w:val="008553B6"/>
    <w:rsid w:val="00856830"/>
    <w:rsid w:val="008712B0"/>
    <w:rsid w:val="00874884"/>
    <w:rsid w:val="00882683"/>
    <w:rsid w:val="008835F4"/>
    <w:rsid w:val="00910A1F"/>
    <w:rsid w:val="00945F8D"/>
    <w:rsid w:val="00963C93"/>
    <w:rsid w:val="00977E89"/>
    <w:rsid w:val="0099725F"/>
    <w:rsid w:val="009E0257"/>
    <w:rsid w:val="009E13E0"/>
    <w:rsid w:val="00A14ABE"/>
    <w:rsid w:val="00A25FD5"/>
    <w:rsid w:val="00A37D6F"/>
    <w:rsid w:val="00A406F5"/>
    <w:rsid w:val="00A8470F"/>
    <w:rsid w:val="00A94C66"/>
    <w:rsid w:val="00AE6DEA"/>
    <w:rsid w:val="00AF558A"/>
    <w:rsid w:val="00B079EB"/>
    <w:rsid w:val="00B24297"/>
    <w:rsid w:val="00B40985"/>
    <w:rsid w:val="00B45584"/>
    <w:rsid w:val="00B74B50"/>
    <w:rsid w:val="00BD2282"/>
    <w:rsid w:val="00BD568E"/>
    <w:rsid w:val="00BD7713"/>
    <w:rsid w:val="00BF6229"/>
    <w:rsid w:val="00C10E58"/>
    <w:rsid w:val="00C26B8D"/>
    <w:rsid w:val="00C741E8"/>
    <w:rsid w:val="00CC174F"/>
    <w:rsid w:val="00D16014"/>
    <w:rsid w:val="00D228BD"/>
    <w:rsid w:val="00D619D9"/>
    <w:rsid w:val="00D65D52"/>
    <w:rsid w:val="00D84470"/>
    <w:rsid w:val="00D92A67"/>
    <w:rsid w:val="00DB0DD5"/>
    <w:rsid w:val="00DC3345"/>
    <w:rsid w:val="00DE0678"/>
    <w:rsid w:val="00DE48AE"/>
    <w:rsid w:val="00E05DE7"/>
    <w:rsid w:val="00E1125D"/>
    <w:rsid w:val="00E90D2A"/>
    <w:rsid w:val="00E91061"/>
    <w:rsid w:val="00EA68A7"/>
    <w:rsid w:val="00ED1778"/>
    <w:rsid w:val="00ED6B01"/>
    <w:rsid w:val="00EE27B2"/>
    <w:rsid w:val="00F06B57"/>
    <w:rsid w:val="00F868B6"/>
    <w:rsid w:val="00FE0931"/>
    <w:rsid w:val="00FE36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F3844"/>
  <w14:defaultImageDpi w14:val="32767"/>
  <w15:docId w15:val="{136D0DD3-E052-9149-A86E-D0862F13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85959">
      <w:bodyDiv w:val="1"/>
      <w:marLeft w:val="0"/>
      <w:marRight w:val="0"/>
      <w:marTop w:val="0"/>
      <w:marBottom w:val="0"/>
      <w:divBdr>
        <w:top w:val="none" w:sz="0" w:space="0" w:color="auto"/>
        <w:left w:val="none" w:sz="0" w:space="0" w:color="auto"/>
        <w:bottom w:val="none" w:sz="0" w:space="0" w:color="auto"/>
        <w:right w:val="none" w:sz="0" w:space="0" w:color="auto"/>
      </w:divBdr>
    </w:div>
    <w:div w:id="507721515">
      <w:bodyDiv w:val="1"/>
      <w:marLeft w:val="0"/>
      <w:marRight w:val="0"/>
      <w:marTop w:val="0"/>
      <w:marBottom w:val="0"/>
      <w:divBdr>
        <w:top w:val="none" w:sz="0" w:space="0" w:color="auto"/>
        <w:left w:val="none" w:sz="0" w:space="0" w:color="auto"/>
        <w:bottom w:val="none" w:sz="0" w:space="0" w:color="auto"/>
        <w:right w:val="none" w:sz="0" w:space="0" w:color="auto"/>
      </w:divBdr>
    </w:div>
    <w:div w:id="1121916022">
      <w:bodyDiv w:val="1"/>
      <w:marLeft w:val="0"/>
      <w:marRight w:val="0"/>
      <w:marTop w:val="0"/>
      <w:marBottom w:val="0"/>
      <w:divBdr>
        <w:top w:val="none" w:sz="0" w:space="0" w:color="auto"/>
        <w:left w:val="none" w:sz="0" w:space="0" w:color="auto"/>
        <w:bottom w:val="none" w:sz="0" w:space="0" w:color="auto"/>
        <w:right w:val="none" w:sz="0" w:space="0" w:color="auto"/>
      </w:divBdr>
    </w:div>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11329&amp;utm_language=PT&amp;utm_source=template-word&amp;utm_medium=content&amp;utm_campaign=ic-Program+Strategic+Goals+Checklist-word-11329-pt&amp;lpa=ic+Program+Strategic+Goals+Checklist+word+11329+pt"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D9AD85-3563-43CB-A54D-7E282C73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274</Words>
  <Characters>1567</Characters>
  <Application>Microsoft Office Word</Application>
  <DocSecurity>0</DocSecurity>
  <Lines>13</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Brittany Johnston</cp:lastModifiedBy>
  <cp:revision>8</cp:revision>
  <dcterms:created xsi:type="dcterms:W3CDTF">2022-05-11T15:03:00Z</dcterms:created>
  <dcterms:modified xsi:type="dcterms:W3CDTF">2023-11-13T18:41:00Z</dcterms:modified>
</cp:coreProperties>
</file>