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AB86" w14:textId="5466A10F" w:rsidR="0079695E" w:rsidRDefault="00A14CCA" w:rsidP="00A14CCA">
      <w:pPr>
        <w:pStyle w:val="Header"/>
        <w:ind w:left="-270"/>
        <w:jc w:val="right"/>
        <w:rPr>
          <w:rFonts w:ascii="Century Gothic" w:hAnsi="Century Gothic"/>
          <w:b/>
          <w:color w:val="595959" w:themeColor="text1" w:themeTint="A6"/>
          <w:sz w:val="36"/>
        </w:rPr>
      </w:pPr>
      <w:r>
        <w:rPr>
          <w:rFonts w:ascii="Century Gothic" w:hAnsi="Century Gothic"/>
          <w:b/>
          <w:noProof/>
          <w:color w:val="595959" w:themeColor="text1" w:themeTint="A6"/>
          <w:sz w:val="36"/>
        </w:rPr>
        <w:drawing>
          <wp:inline distT="0" distB="0" distL="0" distR="0" wp14:anchorId="003D8E20" wp14:editId="6C90A2AC">
            <wp:extent cx="2695575" cy="513407"/>
            <wp:effectExtent l="0" t="0" r="0" b="1270"/>
            <wp:docPr id="124183294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3294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28264" cy="519633"/>
                    </a:xfrm>
                    <a:prstGeom prst="rect">
                      <a:avLst/>
                    </a:prstGeom>
                  </pic:spPr>
                </pic:pic>
              </a:graphicData>
            </a:graphic>
          </wp:inline>
        </w:drawing>
      </w:r>
    </w:p>
    <w:p w14:paraId="1FECCE80" w14:textId="30D4F88F" w:rsidR="003C7519" w:rsidRPr="001E2494" w:rsidRDefault="001E2494" w:rsidP="00A14CCA">
      <w:pPr>
        <w:pStyle w:val="Header"/>
        <w:rPr>
          <w:rFonts w:ascii="Century Gothic" w:hAnsi="Century Gothic" w:cs="Arial"/>
          <w:b/>
          <w:color w:val="1F4E79" w:themeColor="accent5" w:themeShade="80"/>
          <w:sz w:val="36"/>
          <w:szCs w:val="36"/>
        </w:rPr>
      </w:pPr>
      <w:r w:rsidRPr="00DE4FCD">
        <w:rPr>
          <w:noProof/>
          <w:color w:val="595959" w:themeColor="text1" w:themeTint="A6"/>
        </w:rPr>
        <w:drawing>
          <wp:anchor distT="0" distB="0" distL="114300" distR="114300" simplePos="0" relativeHeight="251659264" behindDoc="0" locked="0" layoutInCell="1" allowOverlap="1" wp14:anchorId="3BFC1FC0" wp14:editId="52ABEB19">
            <wp:simplePos x="0" y="0"/>
            <wp:positionH relativeFrom="column">
              <wp:posOffset>13001625</wp:posOffset>
            </wp:positionH>
            <wp:positionV relativeFrom="paragraph">
              <wp:posOffset>12700</wp:posOffset>
            </wp:positionV>
            <wp:extent cx="3573780" cy="495300"/>
            <wp:effectExtent l="0" t="0" r="0" b="0"/>
            <wp:wrapNone/>
            <wp:docPr id="3" name="Picture 2" descr="A picture containing drawing&#10;&#10;Description automatically generated">
              <a:hlinkClick xmlns:a="http://schemas.openxmlformats.org/drawingml/2006/main" r:id="rId10"/>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0"/>
                      <a:extLst>
                        <a:ext uri="{FF2B5EF4-FFF2-40B4-BE49-F238E27FC236}">
                          <a16:creationId xmlns:a16="http://schemas.microsoft.com/office/drawing/2014/main" id="{7B94D792-3EDA-514B-9013-055291A7620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36"/>
        </w:rPr>
        <w:t>MODELO DE ACOMPANHAMENTO DE CUSTOS DO PROJETO</w:t>
      </w:r>
      <w:r w:rsidR="00153A67" w:rsidRPr="001E2494">
        <w:rPr>
          <w:rFonts w:ascii="Century Gothic" w:hAnsi="Century Gothic"/>
          <w:b/>
          <w:color w:val="1F4E79" w:themeColor="accent5" w:themeShade="80"/>
          <w:sz w:val="36"/>
          <w:szCs w:val="36"/>
        </w:rPr>
        <w:tab/>
      </w:r>
    </w:p>
    <w:p w14:paraId="5ABACE27" w14:textId="77777777" w:rsidR="005620D4" w:rsidRPr="003C3A1F" w:rsidRDefault="005620D4" w:rsidP="002D4552">
      <w:pPr>
        <w:rPr>
          <w:rFonts w:ascii="Arial" w:hAnsi="Arial" w:cs="Arial"/>
        </w:rPr>
      </w:pPr>
    </w:p>
    <w:p w14:paraId="4B839D36" w14:textId="77777777" w:rsidR="00141D80" w:rsidRDefault="00141D80" w:rsidP="002A3CCC">
      <w:pPr>
        <w:jc w:val="center"/>
        <w:outlineLvl w:val="0"/>
        <w:rPr>
          <w:rFonts w:ascii="Arial" w:hAnsi="Arial" w:cs="Arial"/>
          <w:b/>
          <w:color w:val="2E74B5" w:themeColor="accent5" w:themeShade="BF"/>
          <w:sz w:val="32"/>
        </w:rPr>
      </w:pPr>
    </w:p>
    <w:p w14:paraId="133301CD" w14:textId="77777777" w:rsidR="00350115" w:rsidRPr="004A6196" w:rsidRDefault="00801BF2" w:rsidP="002A3CCC">
      <w:pPr>
        <w:jc w:val="center"/>
        <w:outlineLvl w:val="0"/>
        <w:rPr>
          <w:rFonts w:ascii="Century Gothic" w:hAnsi="Century Gothic" w:cs="Arial"/>
          <w:b/>
          <w:color w:val="000000" w:themeColor="text1"/>
          <w:sz w:val="32"/>
        </w:rPr>
      </w:pPr>
      <w:r>
        <w:rPr>
          <w:rFonts w:ascii="Century Gothic" w:hAnsi="Century Gothic"/>
          <w:b/>
          <w:color w:val="000000" w:themeColor="text1"/>
          <w:sz w:val="32"/>
        </w:rPr>
        <w:t>TÍTULO DO PROJETO</w:t>
      </w:r>
    </w:p>
    <w:p w14:paraId="26D8DF81" w14:textId="77777777" w:rsidR="00350115" w:rsidRPr="004A6196" w:rsidRDefault="00350115" w:rsidP="002A3CCC">
      <w:pPr>
        <w:jc w:val="center"/>
        <w:outlineLvl w:val="0"/>
        <w:rPr>
          <w:rFonts w:ascii="Century Gothic" w:hAnsi="Century Gothic" w:cs="Arial"/>
          <w:b/>
          <w:color w:val="000000" w:themeColor="text1"/>
          <w:sz w:val="21"/>
        </w:rPr>
      </w:pPr>
    </w:p>
    <w:p w14:paraId="69031D05" w14:textId="77777777" w:rsidR="005620D4" w:rsidRPr="004A6196" w:rsidRDefault="00350115" w:rsidP="002A3CCC">
      <w:pPr>
        <w:jc w:val="center"/>
        <w:outlineLvl w:val="0"/>
        <w:rPr>
          <w:rFonts w:ascii="Century Gothic" w:hAnsi="Century Gothic" w:cs="Arial"/>
          <w:b/>
          <w:color w:val="000000" w:themeColor="text1"/>
        </w:rPr>
      </w:pPr>
      <w:r>
        <w:rPr>
          <w:rFonts w:ascii="Century Gothic" w:hAnsi="Century Gothic"/>
          <w:b/>
          <w:color w:val="000000" w:themeColor="text1"/>
        </w:rPr>
        <w:t>––– GERENCIAMENTO DE PROJETOS –––</w:t>
      </w:r>
    </w:p>
    <w:p w14:paraId="377D3BC2" w14:textId="77777777" w:rsidR="005620D4" w:rsidRPr="004A6196" w:rsidRDefault="005620D4" w:rsidP="005620D4">
      <w:pPr>
        <w:jc w:val="center"/>
        <w:rPr>
          <w:rFonts w:ascii="Century Gothic" w:hAnsi="Century Gothic" w:cs="Arial"/>
          <w:b/>
          <w:color w:val="000000" w:themeColor="text1"/>
          <w:sz w:val="18"/>
        </w:rPr>
      </w:pPr>
    </w:p>
    <w:p w14:paraId="5A6A4D61"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AUTOR</w:t>
      </w:r>
    </w:p>
    <w:p w14:paraId="3B275C27" w14:textId="77777777" w:rsidR="005620D4" w:rsidRPr="004A6196" w:rsidRDefault="005620D4" w:rsidP="005620D4">
      <w:pPr>
        <w:jc w:val="center"/>
        <w:rPr>
          <w:rFonts w:ascii="Century Gothic" w:hAnsi="Century Gothic" w:cs="Arial"/>
          <w:b/>
          <w:color w:val="000000" w:themeColor="text1"/>
          <w:sz w:val="18"/>
        </w:rPr>
      </w:pPr>
    </w:p>
    <w:p w14:paraId="70071CCE"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DATA</w:t>
      </w:r>
    </w:p>
    <w:p w14:paraId="5BE90677" w14:textId="77777777" w:rsidR="005620D4" w:rsidRPr="004A6196" w:rsidRDefault="005620D4" w:rsidP="005620D4">
      <w:pPr>
        <w:jc w:val="center"/>
        <w:rPr>
          <w:rFonts w:ascii="Century Gothic" w:hAnsi="Century Gothic" w:cs="Arial"/>
          <w:b/>
          <w:color w:val="000000" w:themeColor="text1"/>
          <w:sz w:val="18"/>
        </w:rPr>
      </w:pPr>
    </w:p>
    <w:p w14:paraId="15A9F859" w14:textId="77777777" w:rsidR="00937B38" w:rsidRPr="004A6196" w:rsidRDefault="005620D4" w:rsidP="004A6196">
      <w:pPr>
        <w:jc w:val="center"/>
        <w:outlineLvl w:val="0"/>
        <w:rPr>
          <w:rFonts w:ascii="Century Gothic" w:hAnsi="Century Gothic" w:cs="Arial"/>
          <w:b/>
          <w:color w:val="000000" w:themeColor="text1"/>
        </w:rPr>
      </w:pPr>
      <w:r>
        <w:rPr>
          <w:rFonts w:ascii="Century Gothic" w:hAnsi="Century Gothic"/>
          <w:b/>
          <w:color w:val="000000" w:themeColor="text1"/>
        </w:rPr>
        <w:t>Versão 0.0.0</w:t>
      </w:r>
    </w:p>
    <w:p w14:paraId="34A91E23"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4A6196" w:rsidRDefault="00937B38" w:rsidP="00350115">
            <w:pPr>
              <w:pStyle w:val="TableHeading"/>
              <w:jc w:val="center"/>
              <w:rPr>
                <w:rFonts w:ascii="Century Gothic" w:hAnsi="Century Gothic"/>
                <w:sz w:val="20"/>
              </w:rPr>
            </w:pPr>
            <w:r>
              <w:rPr>
                <w:rFonts w:ascii="Century Gothic" w:hAnsi="Century Gothic"/>
                <w:color w:val="FFFFFF" w:themeColor="background1"/>
                <w:sz w:val="20"/>
              </w:rPr>
              <w:t>HISTÓRICO DE REVISÃO</w:t>
            </w:r>
          </w:p>
        </w:tc>
      </w:tr>
      <w:tr w:rsidR="00141D80" w:rsidRPr="004A6196" w14:paraId="6A4E6ECE" w14:textId="77777777" w:rsidTr="004A6196">
        <w:trPr>
          <w:cantSplit/>
          <w:tblHeader/>
        </w:trPr>
        <w:tc>
          <w:tcPr>
            <w:tcW w:w="684" w:type="pct"/>
            <w:shd w:val="clear" w:color="auto" w:fill="D5DCE4" w:themeFill="text2" w:themeFillTint="33"/>
            <w:vAlign w:val="bottom"/>
          </w:tcPr>
          <w:p w14:paraId="6FE642B4"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Pr>
                <w:rFonts w:ascii="Century Gothic" w:hAnsi="Century Gothic"/>
                <w:color w:val="000000" w:themeColor="text1"/>
                <w:sz w:val="20"/>
              </w:rPr>
              <w:t>DATA</w:t>
            </w:r>
          </w:p>
        </w:tc>
        <w:tc>
          <w:tcPr>
            <w:tcW w:w="566" w:type="pct"/>
            <w:shd w:val="clear" w:color="auto" w:fill="D5DCE4" w:themeFill="text2" w:themeFillTint="33"/>
            <w:vAlign w:val="bottom"/>
          </w:tcPr>
          <w:p w14:paraId="6F99F89C"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VERSÃO</w:t>
            </w:r>
          </w:p>
        </w:tc>
        <w:tc>
          <w:tcPr>
            <w:tcW w:w="2459" w:type="pct"/>
            <w:shd w:val="clear" w:color="auto" w:fill="D5DCE4" w:themeFill="text2" w:themeFillTint="33"/>
            <w:vAlign w:val="bottom"/>
          </w:tcPr>
          <w:p w14:paraId="00E37761"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DESCRIÇÃO</w:t>
            </w:r>
          </w:p>
        </w:tc>
        <w:tc>
          <w:tcPr>
            <w:tcW w:w="1291" w:type="pct"/>
            <w:shd w:val="clear" w:color="auto" w:fill="D5DCE4" w:themeFill="text2" w:themeFillTint="33"/>
            <w:vAlign w:val="bottom"/>
          </w:tcPr>
          <w:p w14:paraId="31677DB6"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AUTOR</w:t>
            </w:r>
          </w:p>
        </w:tc>
      </w:tr>
      <w:tr w:rsidR="00141D80" w:rsidRPr="004A6196" w14:paraId="47DBA096" w14:textId="77777777" w:rsidTr="004A6196">
        <w:trPr>
          <w:cantSplit/>
        </w:trPr>
        <w:tc>
          <w:tcPr>
            <w:tcW w:w="684" w:type="pct"/>
            <w:vAlign w:val="center"/>
          </w:tcPr>
          <w:p w14:paraId="5DFDC94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C20D69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2D4E7C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7CCC6214"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5B21ABF3" w14:textId="77777777" w:rsidTr="004A6196">
        <w:trPr>
          <w:cantSplit/>
        </w:trPr>
        <w:tc>
          <w:tcPr>
            <w:tcW w:w="684" w:type="pct"/>
            <w:vAlign w:val="center"/>
          </w:tcPr>
          <w:p w14:paraId="4FAC762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63CAF73"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12391F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CA46E20"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9887D0B" w14:textId="77777777" w:rsidTr="004A6196">
        <w:trPr>
          <w:cantSplit/>
        </w:trPr>
        <w:tc>
          <w:tcPr>
            <w:tcW w:w="684" w:type="pct"/>
            <w:vAlign w:val="center"/>
          </w:tcPr>
          <w:p w14:paraId="35CE64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A024477"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40972C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986200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28BC5624" w14:textId="77777777" w:rsidTr="004A6196">
        <w:trPr>
          <w:cantSplit/>
        </w:trPr>
        <w:tc>
          <w:tcPr>
            <w:tcW w:w="684" w:type="pct"/>
            <w:vAlign w:val="center"/>
          </w:tcPr>
          <w:p w14:paraId="04320589"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E0B1A09"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AF286C3"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2528C939"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AFECAD8" w14:textId="77777777" w:rsidTr="004A6196">
        <w:trPr>
          <w:cantSplit/>
        </w:trPr>
        <w:tc>
          <w:tcPr>
            <w:tcW w:w="684" w:type="pct"/>
            <w:vAlign w:val="center"/>
          </w:tcPr>
          <w:p w14:paraId="5C41730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5E6A61D"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C7F86D2"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363E96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6E00D14" w14:textId="77777777" w:rsidTr="004A6196">
        <w:trPr>
          <w:cantSplit/>
        </w:trPr>
        <w:tc>
          <w:tcPr>
            <w:tcW w:w="684" w:type="pct"/>
            <w:vAlign w:val="center"/>
          </w:tcPr>
          <w:p w14:paraId="1BB8AE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71B16F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54C879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3F9F2AF"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C5C0795" w14:textId="77777777" w:rsidTr="004A6196">
        <w:trPr>
          <w:cantSplit/>
        </w:trPr>
        <w:tc>
          <w:tcPr>
            <w:tcW w:w="684" w:type="pct"/>
            <w:vAlign w:val="center"/>
          </w:tcPr>
          <w:p w14:paraId="5C62622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55C3A40"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7E33790C"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7B7AC5C" w14:textId="77777777" w:rsidR="00937B38" w:rsidRPr="004A6196" w:rsidRDefault="00937B38" w:rsidP="00937B38">
            <w:pPr>
              <w:pStyle w:val="TableText"/>
              <w:rPr>
                <w:rFonts w:ascii="Century Gothic" w:hAnsi="Century Gothic"/>
                <w:color w:val="000000" w:themeColor="text1"/>
                <w:sz w:val="20"/>
              </w:rPr>
            </w:pPr>
          </w:p>
        </w:tc>
      </w:tr>
    </w:tbl>
    <w:p w14:paraId="719BC7E0"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APROVAÇÃO</w:t>
            </w:r>
          </w:p>
        </w:tc>
      </w:tr>
      <w:tr w:rsidR="00141D80" w:rsidRPr="004A6196"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DATA</w:t>
            </w:r>
          </w:p>
        </w:tc>
        <w:tc>
          <w:tcPr>
            <w:tcW w:w="518" w:type="pct"/>
            <w:shd w:val="clear" w:color="auto" w:fill="D5DCE4" w:themeFill="text2" w:themeFillTint="33"/>
            <w:vAlign w:val="bottom"/>
          </w:tcPr>
          <w:p w14:paraId="7EC89C42"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VERSÃO</w:t>
            </w:r>
          </w:p>
        </w:tc>
        <w:tc>
          <w:tcPr>
            <w:tcW w:w="1269" w:type="pct"/>
            <w:shd w:val="clear" w:color="auto" w:fill="D5DCE4" w:themeFill="text2" w:themeFillTint="33"/>
            <w:vAlign w:val="bottom"/>
          </w:tcPr>
          <w:p w14:paraId="711F8324"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w:t>
            </w:r>
          </w:p>
        </w:tc>
        <w:tc>
          <w:tcPr>
            <w:tcW w:w="1209" w:type="pct"/>
            <w:shd w:val="clear" w:color="auto" w:fill="D5DCE4" w:themeFill="text2" w:themeFillTint="33"/>
            <w:vAlign w:val="bottom"/>
          </w:tcPr>
          <w:p w14:paraId="60F6DCF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CARGO</w:t>
            </w:r>
          </w:p>
        </w:tc>
        <w:tc>
          <w:tcPr>
            <w:tcW w:w="1291" w:type="pct"/>
            <w:shd w:val="clear" w:color="auto" w:fill="D5DCE4" w:themeFill="text2" w:themeFillTint="33"/>
          </w:tcPr>
          <w:p w14:paraId="79879DF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ASSINATURA</w:t>
            </w:r>
          </w:p>
        </w:tc>
      </w:tr>
      <w:tr w:rsidR="00141D80" w:rsidRPr="004A6196" w14:paraId="3EA4A323" w14:textId="77777777" w:rsidTr="004A6196">
        <w:trPr>
          <w:cantSplit/>
          <w:trHeight w:val="340"/>
        </w:trPr>
        <w:tc>
          <w:tcPr>
            <w:tcW w:w="713" w:type="pct"/>
            <w:vAlign w:val="center"/>
          </w:tcPr>
          <w:p w14:paraId="0B1BDE2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725E57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3DFFC2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2D8ADA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897D9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CAF1928" w14:textId="77777777" w:rsidTr="004A6196">
        <w:trPr>
          <w:cantSplit/>
          <w:trHeight w:val="340"/>
        </w:trPr>
        <w:tc>
          <w:tcPr>
            <w:tcW w:w="713" w:type="pct"/>
            <w:vAlign w:val="center"/>
          </w:tcPr>
          <w:p w14:paraId="4D134AE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82D944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79E3426"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B434CE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FE91A9F"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93364A7" w14:textId="77777777" w:rsidTr="004A6196">
        <w:trPr>
          <w:cantSplit/>
          <w:trHeight w:val="340"/>
        </w:trPr>
        <w:tc>
          <w:tcPr>
            <w:tcW w:w="713" w:type="pct"/>
            <w:vAlign w:val="center"/>
          </w:tcPr>
          <w:p w14:paraId="1464F3BE"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FE77C3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6E94382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473BB7D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9089470"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841F791" w14:textId="77777777" w:rsidTr="004A6196">
        <w:trPr>
          <w:cantSplit/>
          <w:trHeight w:val="340"/>
        </w:trPr>
        <w:tc>
          <w:tcPr>
            <w:tcW w:w="713" w:type="pct"/>
            <w:vAlign w:val="center"/>
          </w:tcPr>
          <w:p w14:paraId="03A93DF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EBA609B"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F18DF2C"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8364BB1"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027B52"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C9CD644" w14:textId="77777777" w:rsidTr="004A6196">
        <w:trPr>
          <w:cantSplit/>
          <w:trHeight w:val="340"/>
        </w:trPr>
        <w:tc>
          <w:tcPr>
            <w:tcW w:w="713" w:type="pct"/>
            <w:vAlign w:val="center"/>
          </w:tcPr>
          <w:p w14:paraId="75C35C66"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2BCB66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7CAD94D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A348B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E3DCD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32072CB" w14:textId="77777777" w:rsidTr="004A6196">
        <w:trPr>
          <w:cantSplit/>
          <w:trHeight w:val="340"/>
        </w:trPr>
        <w:tc>
          <w:tcPr>
            <w:tcW w:w="713" w:type="pct"/>
            <w:vAlign w:val="center"/>
          </w:tcPr>
          <w:p w14:paraId="77D4A93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46CC43A"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BB0BAB7"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5F7C98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FC4CF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7150132" w14:textId="77777777" w:rsidTr="004A6196">
        <w:trPr>
          <w:cantSplit/>
          <w:trHeight w:val="340"/>
        </w:trPr>
        <w:tc>
          <w:tcPr>
            <w:tcW w:w="713" w:type="pct"/>
            <w:vAlign w:val="center"/>
          </w:tcPr>
          <w:p w14:paraId="3EE0CD42"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512F2C0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9B8D43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62B253B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E42787B" w14:textId="77777777" w:rsidR="00350115" w:rsidRPr="004A6196" w:rsidRDefault="00350115" w:rsidP="009C7CF7">
            <w:pPr>
              <w:pStyle w:val="TableText"/>
              <w:rPr>
                <w:rFonts w:ascii="Century Gothic" w:hAnsi="Century Gothic"/>
                <w:color w:val="000000" w:themeColor="text1"/>
                <w:sz w:val="20"/>
              </w:rPr>
            </w:pPr>
          </w:p>
        </w:tc>
      </w:tr>
    </w:tbl>
    <w:p w14:paraId="4BDB8E0A"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LISTA DE CIRCULAÇÃO</w:t>
            </w:r>
          </w:p>
        </w:tc>
      </w:tr>
      <w:tr w:rsidR="00141D80" w:rsidRPr="004A6196"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 DO DESTINATÁRIO</w:t>
            </w:r>
          </w:p>
        </w:tc>
        <w:tc>
          <w:tcPr>
            <w:tcW w:w="1250" w:type="pct"/>
            <w:shd w:val="clear" w:color="auto" w:fill="D5DCE4" w:themeFill="text2" w:themeFillTint="33"/>
            <w:vAlign w:val="bottom"/>
          </w:tcPr>
          <w:p w14:paraId="367103A3" w14:textId="77777777" w:rsidR="00350115" w:rsidRPr="004A6196" w:rsidRDefault="00350115" w:rsidP="008E51F2">
            <w:pPr>
              <w:pStyle w:val="TableHeading"/>
              <w:jc w:val="center"/>
              <w:rPr>
                <w:rFonts w:ascii="Century Gothic" w:hAnsi="Century Gothic"/>
                <w:color w:val="000000" w:themeColor="text1"/>
                <w:sz w:val="20"/>
              </w:rPr>
            </w:pPr>
            <w:r>
              <w:rPr>
                <w:rFonts w:ascii="Century Gothic" w:hAnsi="Century Gothic"/>
                <w:color w:val="000000" w:themeColor="text1"/>
                <w:sz w:val="20"/>
              </w:rPr>
              <w:t>ORGANIZAÇÃO</w:t>
            </w:r>
          </w:p>
        </w:tc>
        <w:tc>
          <w:tcPr>
            <w:tcW w:w="1210" w:type="pct"/>
            <w:shd w:val="clear" w:color="auto" w:fill="D5DCE4" w:themeFill="text2" w:themeFillTint="33"/>
            <w:vAlign w:val="bottom"/>
          </w:tcPr>
          <w:p w14:paraId="28A55BA8"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 DO DESTINATÁRIO</w:t>
            </w:r>
          </w:p>
        </w:tc>
        <w:tc>
          <w:tcPr>
            <w:tcW w:w="1290" w:type="pct"/>
            <w:shd w:val="clear" w:color="auto" w:fill="D5DCE4" w:themeFill="text2" w:themeFillTint="33"/>
            <w:vAlign w:val="bottom"/>
          </w:tcPr>
          <w:p w14:paraId="6ABA14E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ORGANIZAÇÃO</w:t>
            </w:r>
          </w:p>
        </w:tc>
      </w:tr>
      <w:tr w:rsidR="00141D80" w:rsidRPr="004A6196" w14:paraId="1A919904" w14:textId="77777777" w:rsidTr="004A6196">
        <w:trPr>
          <w:cantSplit/>
          <w:trHeight w:val="252"/>
        </w:trPr>
        <w:tc>
          <w:tcPr>
            <w:tcW w:w="1250" w:type="pct"/>
            <w:vAlign w:val="center"/>
          </w:tcPr>
          <w:p w14:paraId="16E2FB63"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CD2CE5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E41F2F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31292A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721866" w14:textId="77777777" w:rsidTr="004A6196">
        <w:trPr>
          <w:cantSplit/>
          <w:trHeight w:val="252"/>
        </w:trPr>
        <w:tc>
          <w:tcPr>
            <w:tcW w:w="1250" w:type="pct"/>
            <w:vAlign w:val="center"/>
          </w:tcPr>
          <w:p w14:paraId="5EA801B2"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E56024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4A3086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D856B4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17CA285" w14:textId="77777777" w:rsidTr="004A6196">
        <w:trPr>
          <w:cantSplit/>
          <w:trHeight w:val="252"/>
        </w:trPr>
        <w:tc>
          <w:tcPr>
            <w:tcW w:w="1250" w:type="pct"/>
            <w:vAlign w:val="center"/>
          </w:tcPr>
          <w:p w14:paraId="1E1F006F"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6607413"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51B6E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2E25FA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E558AC" w14:textId="77777777" w:rsidTr="004A6196">
        <w:trPr>
          <w:cantSplit/>
          <w:trHeight w:val="252"/>
        </w:trPr>
        <w:tc>
          <w:tcPr>
            <w:tcW w:w="1250" w:type="pct"/>
            <w:vAlign w:val="center"/>
          </w:tcPr>
          <w:p w14:paraId="0573B724"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34585FE"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3237AA"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6A8E5F27"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C9487BA" w14:textId="77777777" w:rsidTr="004A6196">
        <w:trPr>
          <w:cantSplit/>
          <w:trHeight w:val="252"/>
        </w:trPr>
        <w:tc>
          <w:tcPr>
            <w:tcW w:w="1250" w:type="pct"/>
            <w:vAlign w:val="center"/>
          </w:tcPr>
          <w:p w14:paraId="6387A1D6"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558898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0A1B4E7"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6A5AAC1"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095D190D" w14:textId="77777777" w:rsidTr="004A6196">
        <w:trPr>
          <w:cantSplit/>
          <w:trHeight w:val="252"/>
        </w:trPr>
        <w:tc>
          <w:tcPr>
            <w:tcW w:w="1250" w:type="pct"/>
            <w:vAlign w:val="center"/>
          </w:tcPr>
          <w:p w14:paraId="2927CDB4"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770B31C7"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038192C3"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1CE7F2DF"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CF65F0D" w14:textId="77777777" w:rsidTr="004A6196">
        <w:trPr>
          <w:cantSplit/>
          <w:trHeight w:val="252"/>
        </w:trPr>
        <w:tc>
          <w:tcPr>
            <w:tcW w:w="1250" w:type="pct"/>
            <w:vAlign w:val="center"/>
          </w:tcPr>
          <w:p w14:paraId="5396B880"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830E9DB"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7884ADA"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72AC744B"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2293EE9E" w14:textId="77777777" w:rsidTr="004A6196">
        <w:trPr>
          <w:cantSplit/>
          <w:trHeight w:val="252"/>
        </w:trPr>
        <w:tc>
          <w:tcPr>
            <w:tcW w:w="1250" w:type="pct"/>
            <w:vAlign w:val="center"/>
          </w:tcPr>
          <w:p w14:paraId="72A94EA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643B9A89"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5DA45E66"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05C646BA" w14:textId="77777777" w:rsidR="00141D80" w:rsidRPr="004A6196" w:rsidRDefault="00141D80" w:rsidP="009C7CF7">
            <w:pPr>
              <w:pStyle w:val="TableText"/>
              <w:rPr>
                <w:rFonts w:ascii="Century Gothic" w:hAnsi="Century Gothic"/>
                <w:color w:val="000000" w:themeColor="text1"/>
                <w:sz w:val="20"/>
              </w:rPr>
            </w:pPr>
          </w:p>
        </w:tc>
      </w:tr>
    </w:tbl>
    <w:p w14:paraId="2035DAD9" w14:textId="77777777" w:rsidR="008C21E7" w:rsidRDefault="008C21E7" w:rsidP="004A6196">
      <w:pPr>
        <w:rPr>
          <w:rFonts w:ascii="Arial" w:hAnsi="Arial" w:cs="Arial"/>
          <w:b/>
          <w:color w:val="2E74B5" w:themeColor="accent5" w:themeShade="BF"/>
          <w:sz w:val="32"/>
        </w:rPr>
      </w:pPr>
    </w:p>
    <w:p w14:paraId="4D197A31" w14:textId="77777777" w:rsidR="008C21E7" w:rsidRDefault="008C21E7" w:rsidP="008C21E7">
      <w:pPr>
        <w:ind w:left="720"/>
        <w:rPr>
          <w:rFonts w:ascii="Arial" w:hAnsi="Arial" w:cs="Arial"/>
          <w:b/>
          <w:color w:val="2E74B5" w:themeColor="accent5" w:themeShade="BF"/>
          <w:sz w:val="32"/>
        </w:rPr>
      </w:pPr>
    </w:p>
    <w:p w14:paraId="65718EF4" w14:textId="77777777" w:rsidR="008C21E7" w:rsidRDefault="008C21E7" w:rsidP="008C21E7">
      <w:pPr>
        <w:ind w:left="720"/>
        <w:rPr>
          <w:rFonts w:ascii="Arial" w:hAnsi="Arial" w:cs="Arial"/>
          <w:b/>
          <w:color w:val="2E74B5" w:themeColor="accent5" w:themeShade="BF"/>
          <w:sz w:val="32"/>
        </w:rPr>
      </w:pPr>
    </w:p>
    <w:p w14:paraId="508608B9" w14:textId="77777777" w:rsidR="009C64A1" w:rsidRPr="004A6196" w:rsidRDefault="009C64A1" w:rsidP="008C21E7">
      <w:pPr>
        <w:ind w:left="720"/>
        <w:rPr>
          <w:rFonts w:ascii="Century Gothic" w:hAnsi="Century Gothic" w:cs="Arial"/>
          <w:b/>
          <w:color w:val="323E4F" w:themeColor="text2" w:themeShade="BF"/>
          <w:sz w:val="32"/>
        </w:rPr>
      </w:pPr>
      <w:r>
        <w:rPr>
          <w:rFonts w:ascii="Century Gothic" w:hAnsi="Century Gothic"/>
          <w:b/>
          <w:color w:val="323E4F" w:themeColor="text2" w:themeShade="BF"/>
          <w:sz w:val="28"/>
        </w:rPr>
        <w:t>1.  Introdução</w:t>
      </w:r>
      <w:r w:rsidRPr="004A6196">
        <w:rPr>
          <w:rFonts w:ascii="Century Gothic" w:hAnsi="Century Gothic"/>
          <w:b/>
          <w:color w:val="323E4F" w:themeColor="text2" w:themeShade="BF"/>
          <w:sz w:val="28"/>
          <w:szCs w:val="25"/>
        </w:rPr>
        <w:tab/>
      </w:r>
    </w:p>
    <w:p w14:paraId="41097221"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Objetivo</w:t>
      </w:r>
    </w:p>
    <w:p w14:paraId="226C3C6C"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1.2   Práticas de documentação e comunicação</w:t>
      </w:r>
    </w:p>
    <w:p w14:paraId="2D56CC4F"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  Visão geral</w:t>
      </w:r>
    </w:p>
    <w:p w14:paraId="75E8BAB4"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2.1   Declaração resumida</w:t>
      </w:r>
    </w:p>
    <w:p w14:paraId="7C4F7A95"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2.2   Requisitos de relatórios</w:t>
      </w:r>
    </w:p>
    <w:p w14:paraId="101E954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2.3   Requisitos de grau de estimativa</w:t>
      </w:r>
    </w:p>
    <w:p w14:paraId="00507A1E"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3.  Níveis de autorização de limite de gastos</w:t>
      </w:r>
    </w:p>
    <w:p w14:paraId="2A69776A"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4.  Plano de ação de variação de custos</w:t>
      </w:r>
    </w:p>
    <w:p w14:paraId="2B16DEEC"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 Abordagem definida</w:t>
      </w:r>
    </w:p>
    <w:p w14:paraId="2772DB8D"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5.1   Procedimentos</w:t>
      </w:r>
    </w:p>
    <w:p w14:paraId="7C5D8590" w14:textId="77777777"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5.2   Políticas</w:t>
      </w:r>
    </w:p>
    <w:p w14:paraId="2AD9E13F" w14:textId="1F9CDB72"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 xml:space="preserve">5.3 </w:t>
      </w:r>
      <w:r w:rsidR="00D73F5C">
        <w:rPr>
          <w:rFonts w:ascii="Century Gothic" w:hAnsi="Century Gothic"/>
          <w:b/>
          <w:color w:val="323E4F" w:themeColor="text2" w:themeShade="BF"/>
          <w:sz w:val="28"/>
        </w:rPr>
        <w:t xml:space="preserve">  </w:t>
      </w:r>
      <w:r>
        <w:rPr>
          <w:rFonts w:ascii="Century Gothic" w:hAnsi="Century Gothic"/>
          <w:b/>
          <w:color w:val="323E4F" w:themeColor="text2" w:themeShade="BF"/>
          <w:sz w:val="28"/>
        </w:rPr>
        <w:t xml:space="preserve">Documentação    </w:t>
      </w:r>
    </w:p>
    <w:p w14:paraId="03A2F22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6. Processo de estimativa de custos definido</w:t>
      </w:r>
    </w:p>
    <w:p w14:paraId="1D30617E"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7.  Base de custo</w:t>
      </w:r>
    </w:p>
    <w:p w14:paraId="6418CF6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7.1</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WBS de seções de trabalho e/ou tarefas individuais</w:t>
      </w:r>
    </w:p>
    <w:p w14:paraId="26D977D7"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7.2</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Método de estimativa</w:t>
      </w:r>
    </w:p>
    <w:p w14:paraId="7FD729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7.3</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Financiamento</w:t>
      </w:r>
    </w:p>
    <w:p w14:paraId="7C576F24"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7.4</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Contingência/Reserva</w:t>
      </w:r>
    </w:p>
    <w:p w14:paraId="414FBD13"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8. Controle de custos e métricas</w:t>
      </w:r>
    </w:p>
    <w:p w14:paraId="2B156BA1"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9. Processo de relatórios definido</w:t>
      </w:r>
    </w:p>
    <w:p w14:paraId="6FCEBE4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10. Processo de controle de mudanças</w:t>
      </w:r>
    </w:p>
    <w:p w14:paraId="69668BDF"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Orçamento do projeto</w:t>
      </w:r>
    </w:p>
    <w:p w14:paraId="1E10E160"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08A2E0EB"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olor w:val="1F4E79" w:themeColor="accent5" w:themeShade="80"/>
          <w:sz w:val="25"/>
          <w:szCs w:val="25"/>
        </w:rPr>
        <w:lastRenderedPageBreak/>
        <w:br w:type="page"/>
      </w:r>
    </w:p>
    <w:p w14:paraId="6B9B3DF5"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3DA4CEC0"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Introdução</w:t>
      </w:r>
    </w:p>
    <w:tbl>
      <w:tblPr>
        <w:tblW w:w="10660" w:type="dxa"/>
        <w:tblLook w:val="04A0" w:firstRow="1" w:lastRow="0" w:firstColumn="1" w:lastColumn="0" w:noHBand="0" w:noVBand="1"/>
      </w:tblPr>
      <w:tblGrid>
        <w:gridCol w:w="10660"/>
      </w:tblGrid>
      <w:tr w:rsidR="007C2B55" w:rsidRPr="001E2494"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Visão geral do plano de gerenciamento de custos de projeto...</w:t>
            </w:r>
          </w:p>
        </w:tc>
      </w:tr>
    </w:tbl>
    <w:p w14:paraId="7D55D952"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17F0823"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Objetivo</w:t>
      </w:r>
    </w:p>
    <w:tbl>
      <w:tblPr>
        <w:tblW w:w="10660" w:type="dxa"/>
        <w:tblLook w:val="04A0" w:firstRow="1" w:lastRow="0" w:firstColumn="1" w:lastColumn="0" w:noHBand="0" w:noVBand="1"/>
      </w:tblPr>
      <w:tblGrid>
        <w:gridCol w:w="10660"/>
      </w:tblGrid>
      <w:tr w:rsidR="007C2B55" w:rsidRPr="001E2494"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Identifique o resultado desejado e como o plano será benéfico.</w:t>
            </w:r>
          </w:p>
        </w:tc>
      </w:tr>
    </w:tbl>
    <w:p w14:paraId="6FDA8C7F"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E4CD701"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Práticas de documentação e comunicação </w:t>
      </w:r>
    </w:p>
    <w:tbl>
      <w:tblPr>
        <w:tblW w:w="10660" w:type="dxa"/>
        <w:tblLook w:val="04A0" w:firstRow="1" w:lastRow="0" w:firstColumn="1" w:lastColumn="0" w:noHBand="0" w:noVBand="1"/>
      </w:tblPr>
      <w:tblGrid>
        <w:gridCol w:w="10660"/>
      </w:tblGrid>
      <w:tr w:rsidR="007C2B55" w:rsidRPr="001E2494"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Discuta como o progresso e as mudanças serão documentados e como as informações serão comunicadas aos membros da equipe e às partes interessadas.</w:t>
            </w:r>
          </w:p>
        </w:tc>
      </w:tr>
    </w:tbl>
    <w:p w14:paraId="3AFD4F19"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2D04B40"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Visão geral</w:t>
      </w:r>
    </w:p>
    <w:tbl>
      <w:tblPr>
        <w:tblW w:w="10660" w:type="dxa"/>
        <w:tblLook w:val="04A0" w:firstRow="1" w:lastRow="0" w:firstColumn="1" w:lastColumn="0" w:noHBand="0" w:noVBand="1"/>
      </w:tblPr>
      <w:tblGrid>
        <w:gridCol w:w="10660"/>
      </w:tblGrid>
      <w:tr w:rsidR="007C2B55" w:rsidRPr="001E2494"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Descreva brevemente como o processo de gerenciamento de custos melhorará o projeto.</w:t>
            </w:r>
          </w:p>
        </w:tc>
      </w:tr>
    </w:tbl>
    <w:p w14:paraId="45644562"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olor w:val="000000" w:themeColor="text1"/>
          <w:sz w:val="28"/>
          <w:szCs w:val="28"/>
        </w:rPr>
        <w:tab/>
      </w:r>
    </w:p>
    <w:p w14:paraId="32C6AC0D"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Declaração resumida</w:t>
      </w:r>
    </w:p>
    <w:tbl>
      <w:tblPr>
        <w:tblW w:w="10660" w:type="dxa"/>
        <w:tblLook w:val="04A0" w:firstRow="1" w:lastRow="0" w:firstColumn="1" w:lastColumn="0" w:noHBand="0" w:noVBand="1"/>
      </w:tblPr>
      <w:tblGrid>
        <w:gridCol w:w="10660"/>
      </w:tblGrid>
      <w:tr w:rsidR="007C2B55" w:rsidRPr="001E2494"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Descreva brevemente como o processo de gerenciamento de custos afetará/melhorará o projeto. </w:t>
            </w:r>
          </w:p>
        </w:tc>
      </w:tr>
    </w:tbl>
    <w:p w14:paraId="1AE72776"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30E18FBE"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Requisitos de relatórios</w:t>
      </w:r>
    </w:p>
    <w:tbl>
      <w:tblPr>
        <w:tblW w:w="10660" w:type="dxa"/>
        <w:tblLook w:val="04A0" w:firstRow="1" w:lastRow="0" w:firstColumn="1" w:lastColumn="0" w:noHBand="0" w:noVBand="1"/>
      </w:tblPr>
      <w:tblGrid>
        <w:gridCol w:w="10660"/>
      </w:tblGrid>
      <w:tr w:rsidR="00C94D83" w:rsidRPr="001E2494"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os métodos, o processo e a frequência dos relatórios de status.</w:t>
            </w:r>
          </w:p>
        </w:tc>
      </w:tr>
    </w:tbl>
    <w:p w14:paraId="0A13C4D0"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b/>
          <w:color w:val="2E74B5" w:themeColor="accent5" w:themeShade="BF"/>
          <w:sz w:val="28"/>
          <w:szCs w:val="28"/>
        </w:rPr>
        <w:tab/>
      </w:r>
      <w:r w:rsidR="00935687" w:rsidRPr="00C94D83">
        <w:rPr>
          <w:rFonts w:ascii="Century Gothic" w:hAnsi="Century Gothic"/>
          <w:b/>
          <w:color w:val="2E74B5" w:themeColor="accent5" w:themeShade="BF"/>
          <w:sz w:val="28"/>
          <w:szCs w:val="28"/>
        </w:rPr>
        <w:tab/>
      </w:r>
    </w:p>
    <w:p w14:paraId="3372075A"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Requisitos de grau de estimativa</w:t>
      </w:r>
    </w:p>
    <w:tbl>
      <w:tblPr>
        <w:tblW w:w="10660" w:type="dxa"/>
        <w:tblLook w:val="04A0" w:firstRow="1" w:lastRow="0" w:firstColumn="1" w:lastColumn="0" w:noHBand="0" w:noVBand="1"/>
      </w:tblPr>
      <w:tblGrid>
        <w:gridCol w:w="10660"/>
      </w:tblGrid>
      <w:tr w:rsidR="00C94D83" w:rsidRPr="001E2494"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Indique a porcentagem de variação necessária ao longo das etapas de planejamento, ou seja, concepção, estatuto etc. </w:t>
            </w:r>
          </w:p>
        </w:tc>
      </w:tr>
    </w:tbl>
    <w:p w14:paraId="1D048B2B"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25BA24C"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Níveis de autorização de limite de gastos</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4A6196" w:rsidRDefault="00120CC1" w:rsidP="00C94D83">
            <w:pPr>
              <w:pStyle w:val="TableHeading"/>
              <w:jc w:val="center"/>
              <w:rPr>
                <w:rFonts w:ascii="Century Gothic" w:hAnsi="Century Gothic"/>
              </w:rPr>
            </w:pPr>
            <w:r>
              <w:rPr>
                <w:rFonts w:ascii="Century Gothic" w:hAnsi="Century Gothic"/>
                <w:color w:val="FFFFFF" w:themeColor="background1"/>
              </w:rPr>
              <w:t>NÍVEIS DE AUTORIZAÇÃO DE LIMITE DE GASTOS</w:t>
            </w:r>
          </w:p>
        </w:tc>
      </w:tr>
      <w:tr w:rsidR="00C94D83" w:rsidRPr="004A6196"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LIMITE DE CUSTOS</w:t>
            </w:r>
          </w:p>
        </w:tc>
        <w:tc>
          <w:tcPr>
            <w:tcW w:w="1473" w:type="pct"/>
            <w:shd w:val="clear" w:color="auto" w:fill="D5DCE4" w:themeFill="text2" w:themeFillTint="33"/>
            <w:vAlign w:val="center"/>
          </w:tcPr>
          <w:p w14:paraId="04B72542"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NOME/CARGO</w:t>
            </w:r>
          </w:p>
        </w:tc>
        <w:tc>
          <w:tcPr>
            <w:tcW w:w="1603" w:type="pct"/>
            <w:shd w:val="clear" w:color="auto" w:fill="D5DCE4" w:themeFill="text2" w:themeFillTint="33"/>
            <w:vAlign w:val="center"/>
          </w:tcPr>
          <w:p w14:paraId="011CF666"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E-MAIL</w:t>
            </w:r>
          </w:p>
        </w:tc>
        <w:tc>
          <w:tcPr>
            <w:tcW w:w="1046" w:type="pct"/>
            <w:shd w:val="clear" w:color="auto" w:fill="D5DCE4" w:themeFill="text2" w:themeFillTint="33"/>
            <w:vAlign w:val="center"/>
          </w:tcPr>
          <w:p w14:paraId="4F255AFB"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TELEFONE</w:t>
            </w:r>
          </w:p>
        </w:tc>
      </w:tr>
      <w:tr w:rsidR="00120CC1" w:rsidRPr="004A6196" w14:paraId="014C97EA" w14:textId="77777777" w:rsidTr="00C94D83">
        <w:trPr>
          <w:cantSplit/>
          <w:trHeight w:val="685"/>
        </w:trPr>
        <w:tc>
          <w:tcPr>
            <w:tcW w:w="878" w:type="pct"/>
            <w:vAlign w:val="center"/>
          </w:tcPr>
          <w:p w14:paraId="571D9076"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3BEDB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2A1A4537"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CDE255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746AD0CF" w14:textId="77777777" w:rsidTr="00C94D83">
        <w:trPr>
          <w:cantSplit/>
          <w:trHeight w:val="685"/>
        </w:trPr>
        <w:tc>
          <w:tcPr>
            <w:tcW w:w="878" w:type="pct"/>
            <w:vAlign w:val="center"/>
          </w:tcPr>
          <w:p w14:paraId="726C9CC9"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4BC7AE6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67978B5"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D189DC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BB8D902" w14:textId="77777777" w:rsidTr="00C94D83">
        <w:trPr>
          <w:cantSplit/>
          <w:trHeight w:val="685"/>
        </w:trPr>
        <w:tc>
          <w:tcPr>
            <w:tcW w:w="878" w:type="pct"/>
            <w:vAlign w:val="center"/>
          </w:tcPr>
          <w:p w14:paraId="40D9816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345E49E"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5B6074F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1E72F8A0"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0A9AD59" w14:textId="77777777" w:rsidTr="00C94D83">
        <w:trPr>
          <w:cantSplit/>
          <w:trHeight w:val="685"/>
        </w:trPr>
        <w:tc>
          <w:tcPr>
            <w:tcW w:w="878" w:type="pct"/>
            <w:vAlign w:val="center"/>
          </w:tcPr>
          <w:p w14:paraId="3D69F51F"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ED8679"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74C8C2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5EA87BFE"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70990FD8" w14:textId="77777777" w:rsidTr="00C94D83">
        <w:trPr>
          <w:cantSplit/>
          <w:trHeight w:val="685"/>
        </w:trPr>
        <w:tc>
          <w:tcPr>
            <w:tcW w:w="878" w:type="pct"/>
            <w:vAlign w:val="center"/>
          </w:tcPr>
          <w:p w14:paraId="086BDC4B"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EEDC20"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7F836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50E15C26"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44F1FBF" w14:textId="77777777" w:rsidTr="00C94D83">
        <w:trPr>
          <w:cantSplit/>
          <w:trHeight w:val="685"/>
        </w:trPr>
        <w:tc>
          <w:tcPr>
            <w:tcW w:w="878" w:type="pct"/>
            <w:vAlign w:val="center"/>
          </w:tcPr>
          <w:p w14:paraId="3B01BCD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4CB6692F"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0CEE0B31"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330057C"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4990AF4B" w14:textId="77777777" w:rsidTr="00C94D83">
        <w:trPr>
          <w:cantSplit/>
          <w:trHeight w:val="685"/>
        </w:trPr>
        <w:tc>
          <w:tcPr>
            <w:tcW w:w="878" w:type="pct"/>
            <w:vAlign w:val="center"/>
          </w:tcPr>
          <w:p w14:paraId="6A81909D"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0795DA0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1AD96C0D"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212E2BA"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5D84D04E" w14:textId="77777777" w:rsidTr="00C94D83">
        <w:trPr>
          <w:cantSplit/>
          <w:trHeight w:val="685"/>
        </w:trPr>
        <w:tc>
          <w:tcPr>
            <w:tcW w:w="878" w:type="pct"/>
            <w:vAlign w:val="center"/>
          </w:tcPr>
          <w:p w14:paraId="4EA1B3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62B00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10762E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736AA690" w14:textId="77777777" w:rsidR="00FE2994" w:rsidRPr="0018188D" w:rsidRDefault="00FE2994" w:rsidP="00C94D83">
            <w:pPr>
              <w:pStyle w:val="TableText"/>
              <w:rPr>
                <w:rFonts w:ascii="Century Gothic" w:hAnsi="Century Gothic"/>
                <w:color w:val="000000" w:themeColor="text1"/>
                <w:sz w:val="20"/>
              </w:rPr>
            </w:pPr>
          </w:p>
        </w:tc>
      </w:tr>
    </w:tbl>
    <w:p w14:paraId="4B38330D"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0B5715"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C18A6E8"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8C7E9CD"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6116F1"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Plano de ação de variação de custos</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4A6196" w:rsidRDefault="00FE2994" w:rsidP="00C94D83">
            <w:pPr>
              <w:pStyle w:val="TableHeading"/>
              <w:ind w:left="180" w:hanging="180"/>
              <w:jc w:val="center"/>
              <w:rPr>
                <w:rFonts w:ascii="Century Gothic" w:hAnsi="Century Gothic"/>
              </w:rPr>
            </w:pPr>
            <w:r>
              <w:rPr>
                <w:rFonts w:ascii="Century Gothic" w:hAnsi="Century Gothic"/>
                <w:color w:val="FFFFFF" w:themeColor="background1"/>
              </w:rPr>
              <w:t>PLANO DE AÇÃO DE VARIAÇÃO DE CUSTOS</w:t>
            </w:r>
          </w:p>
        </w:tc>
      </w:tr>
      <w:tr w:rsidR="00FE2994" w:rsidRPr="004A6196"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 DE VARIAÇÃO</w:t>
            </w:r>
          </w:p>
        </w:tc>
        <w:tc>
          <w:tcPr>
            <w:tcW w:w="2785" w:type="pct"/>
            <w:shd w:val="clear" w:color="auto" w:fill="D5DCE4" w:themeFill="text2" w:themeFillTint="33"/>
            <w:vAlign w:val="center"/>
          </w:tcPr>
          <w:p w14:paraId="3788379B"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DESCRIÇÃO DE AÇÃO NECESSÁRIA</w:t>
            </w:r>
          </w:p>
        </w:tc>
        <w:tc>
          <w:tcPr>
            <w:tcW w:w="1338" w:type="pct"/>
            <w:shd w:val="clear" w:color="auto" w:fill="D5DCE4" w:themeFill="text2" w:themeFillTint="33"/>
            <w:vAlign w:val="center"/>
          </w:tcPr>
          <w:p w14:paraId="7FCA028E"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RESPONSÁVEL</w:t>
            </w:r>
          </w:p>
        </w:tc>
      </w:tr>
      <w:tr w:rsidR="00FE2994" w:rsidRPr="004A6196" w14:paraId="03DC9B50" w14:textId="77777777" w:rsidTr="00C94D83">
        <w:trPr>
          <w:cantSplit/>
          <w:trHeight w:val="471"/>
        </w:trPr>
        <w:tc>
          <w:tcPr>
            <w:tcW w:w="877" w:type="pct"/>
            <w:vAlign w:val="center"/>
          </w:tcPr>
          <w:p w14:paraId="05CE023B"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B3855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B22748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3C97436" w14:textId="77777777" w:rsidTr="00C94D83">
        <w:trPr>
          <w:cantSplit/>
          <w:trHeight w:val="471"/>
        </w:trPr>
        <w:tc>
          <w:tcPr>
            <w:tcW w:w="877" w:type="pct"/>
            <w:vAlign w:val="center"/>
          </w:tcPr>
          <w:p w14:paraId="413EF7B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7B3304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04F0D99"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59879BA" w14:textId="77777777" w:rsidTr="00C94D83">
        <w:trPr>
          <w:cantSplit/>
          <w:trHeight w:val="471"/>
        </w:trPr>
        <w:tc>
          <w:tcPr>
            <w:tcW w:w="877" w:type="pct"/>
            <w:vAlign w:val="center"/>
          </w:tcPr>
          <w:p w14:paraId="327BF5F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898B17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4DE0CA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85574D" w14:textId="77777777" w:rsidTr="00C94D83">
        <w:trPr>
          <w:cantSplit/>
          <w:trHeight w:val="471"/>
        </w:trPr>
        <w:tc>
          <w:tcPr>
            <w:tcW w:w="877" w:type="pct"/>
            <w:vAlign w:val="center"/>
          </w:tcPr>
          <w:p w14:paraId="45828F3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CBDF99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F1DEFC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D81E301" w14:textId="77777777" w:rsidTr="00C94D83">
        <w:trPr>
          <w:cantSplit/>
          <w:trHeight w:val="471"/>
        </w:trPr>
        <w:tc>
          <w:tcPr>
            <w:tcW w:w="877" w:type="pct"/>
            <w:vAlign w:val="center"/>
          </w:tcPr>
          <w:p w14:paraId="0872F7EC"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D9DCF2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A20203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4A5896F" w14:textId="77777777" w:rsidTr="00C94D83">
        <w:trPr>
          <w:cantSplit/>
          <w:trHeight w:val="471"/>
        </w:trPr>
        <w:tc>
          <w:tcPr>
            <w:tcW w:w="877" w:type="pct"/>
            <w:vAlign w:val="center"/>
          </w:tcPr>
          <w:p w14:paraId="2AEEA09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92904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4B4BC3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92A9E61" w14:textId="77777777" w:rsidTr="00C94D83">
        <w:trPr>
          <w:cantSplit/>
          <w:trHeight w:val="471"/>
        </w:trPr>
        <w:tc>
          <w:tcPr>
            <w:tcW w:w="877" w:type="pct"/>
            <w:vAlign w:val="center"/>
          </w:tcPr>
          <w:p w14:paraId="4D96400A"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8239BDF"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91F847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E745A00" w14:textId="77777777" w:rsidTr="00C94D83">
        <w:trPr>
          <w:cantSplit/>
          <w:trHeight w:val="471"/>
        </w:trPr>
        <w:tc>
          <w:tcPr>
            <w:tcW w:w="877" w:type="pct"/>
            <w:vAlign w:val="center"/>
          </w:tcPr>
          <w:p w14:paraId="330AC97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FDF354B"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10C4307"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4C0F2C2" w14:textId="77777777" w:rsidTr="00C94D83">
        <w:trPr>
          <w:cantSplit/>
          <w:trHeight w:val="471"/>
        </w:trPr>
        <w:tc>
          <w:tcPr>
            <w:tcW w:w="877" w:type="pct"/>
            <w:vAlign w:val="center"/>
          </w:tcPr>
          <w:p w14:paraId="50ADB8F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9CFB0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855F5BC"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792DBE8F" w14:textId="77777777" w:rsidR="00FE2994" w:rsidRPr="004A6196" w:rsidRDefault="00FE2994">
      <w:pPr>
        <w:rPr>
          <w:rFonts w:ascii="Century Gothic" w:hAnsi="Century Gothic" w:cs="Arial"/>
          <w:b/>
          <w:color w:val="2E74B5" w:themeColor="accent5" w:themeShade="BF"/>
          <w:sz w:val="32"/>
          <w:szCs w:val="28"/>
        </w:rPr>
      </w:pPr>
    </w:p>
    <w:p w14:paraId="6AF47C17"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Abordagem definida</w:t>
      </w:r>
    </w:p>
    <w:tbl>
      <w:tblPr>
        <w:tblW w:w="10660" w:type="dxa"/>
        <w:tblLook w:val="04A0" w:firstRow="1" w:lastRow="0" w:firstColumn="1" w:lastColumn="0" w:noHBand="0" w:noVBand="1"/>
      </w:tblPr>
      <w:tblGrid>
        <w:gridCol w:w="10660"/>
      </w:tblGrid>
      <w:tr w:rsidR="00C94D83" w:rsidRPr="001E2494" w14:paraId="5EC842D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como o plano geral será criado, analisado, monitorado e controlado.</w:t>
            </w:r>
          </w:p>
        </w:tc>
      </w:tr>
    </w:tbl>
    <w:p w14:paraId="43B9779E"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D2EBABF"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Procedimentos</w:t>
      </w:r>
    </w:p>
    <w:tbl>
      <w:tblPr>
        <w:tblW w:w="10660" w:type="dxa"/>
        <w:tblLook w:val="04A0" w:firstRow="1" w:lastRow="0" w:firstColumn="1" w:lastColumn="0" w:noHBand="0" w:noVBand="1"/>
      </w:tblPr>
      <w:tblGrid>
        <w:gridCol w:w="10660"/>
      </w:tblGrid>
      <w:tr w:rsidR="00C94D83" w:rsidRPr="001E2494" w14:paraId="6DF3BA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os procedimentos.</w:t>
            </w:r>
          </w:p>
        </w:tc>
      </w:tr>
    </w:tbl>
    <w:p w14:paraId="3A4E5A84"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AF34C99" w14:textId="77777777" w:rsidR="00C94D83" w:rsidRPr="00C94D83" w:rsidRDefault="00FE2994" w:rsidP="00D73F5C">
      <w:pPr>
        <w:pStyle w:val="ListParagraph"/>
        <w:keepNext/>
        <w:keepLines/>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lastRenderedPageBreak/>
        <w:t>Políticas</w:t>
      </w:r>
    </w:p>
    <w:tbl>
      <w:tblPr>
        <w:tblW w:w="10660" w:type="dxa"/>
        <w:tblLook w:val="04A0" w:firstRow="1" w:lastRow="0" w:firstColumn="1" w:lastColumn="0" w:noHBand="0" w:noVBand="1"/>
      </w:tblPr>
      <w:tblGrid>
        <w:gridCol w:w="10660"/>
      </w:tblGrid>
      <w:tr w:rsidR="00C94D83" w:rsidRPr="001E2494" w14:paraId="14CB80E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 todas as políticas que devem ser seguidas.</w:t>
            </w:r>
          </w:p>
        </w:tc>
      </w:tr>
    </w:tbl>
    <w:p w14:paraId="5E1D22D7"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1ECE74CA" w14:textId="77777777" w:rsidR="00FE2994" w:rsidRPr="004A6196"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1632553"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Documentação</w:t>
      </w:r>
    </w:p>
    <w:tbl>
      <w:tblPr>
        <w:tblW w:w="10660" w:type="dxa"/>
        <w:tblLook w:val="04A0" w:firstRow="1" w:lastRow="0" w:firstColumn="1" w:lastColumn="0" w:noHBand="0" w:noVBand="1"/>
      </w:tblPr>
      <w:tblGrid>
        <w:gridCol w:w="10660"/>
      </w:tblGrid>
      <w:tr w:rsidR="00C94D83" w:rsidRPr="001E2494"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o processo de documentação ao longo da vida útil do projeto.</w:t>
            </w:r>
          </w:p>
        </w:tc>
      </w:tr>
    </w:tbl>
    <w:p w14:paraId="09AEF2AF"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17A0DCE6"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Processo de estimativa de custos definido</w:t>
      </w:r>
    </w:p>
    <w:tbl>
      <w:tblPr>
        <w:tblW w:w="10660" w:type="dxa"/>
        <w:tblLook w:val="04A0" w:firstRow="1" w:lastRow="0" w:firstColumn="1" w:lastColumn="0" w:noHBand="0" w:noVBand="1"/>
      </w:tblPr>
      <w:tblGrid>
        <w:gridCol w:w="10660"/>
      </w:tblGrid>
      <w:tr w:rsidR="00C94D83" w:rsidRPr="001E2494"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como as estimativas devem ser atingidas e classificadas, incluindo limites, riscos, regras de desempenho, classificações de confiança da precisão da estimativa etc.</w:t>
            </w:r>
          </w:p>
        </w:tc>
      </w:tr>
    </w:tbl>
    <w:p w14:paraId="514B06AB"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4BBA3E"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Base de custo</w:t>
      </w:r>
    </w:p>
    <w:p w14:paraId="6234BA7B"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WBS de seções de trabalho e/ou tarefas individuais</w:t>
      </w:r>
      <w:r w:rsidRPr="0018188D">
        <w:rPr>
          <w:rFonts w:ascii="Century 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6D5E24E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Divida cada seção, tarefa ou grupo de tarefas.</w:t>
            </w:r>
          </w:p>
        </w:tc>
      </w:tr>
    </w:tbl>
    <w:p w14:paraId="4FB9AE91"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AE0FF"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Método de estimativa </w:t>
      </w:r>
    </w:p>
    <w:tbl>
      <w:tblPr>
        <w:tblW w:w="10660" w:type="dxa"/>
        <w:tblLook w:val="04A0" w:firstRow="1" w:lastRow="0" w:firstColumn="1" w:lastColumn="0" w:noHBand="0" w:noVBand="1"/>
      </w:tblPr>
      <w:tblGrid>
        <w:gridCol w:w="10660"/>
      </w:tblGrid>
      <w:tr w:rsidR="00C94D83" w:rsidRPr="001E2494"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Paramétrico, análogo, três pontos, ascendente etc.</w:t>
            </w:r>
          </w:p>
        </w:tc>
      </w:tr>
    </w:tbl>
    <w:p w14:paraId="63B44D02"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b/>
          <w:color w:val="2E74B5" w:themeColor="accent5" w:themeShade="BF"/>
          <w:sz w:val="28"/>
          <w:szCs w:val="28"/>
        </w:rPr>
        <w:lastRenderedPageBreak/>
        <w:tab/>
      </w:r>
    </w:p>
    <w:p w14:paraId="16FB232A"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Financiamento</w:t>
      </w:r>
    </w:p>
    <w:tbl>
      <w:tblPr>
        <w:tblW w:w="10660" w:type="dxa"/>
        <w:tblLook w:val="04A0" w:firstRow="1" w:lastRow="0" w:firstColumn="1" w:lastColumn="0" w:noHBand="0" w:noVBand="1"/>
      </w:tblPr>
      <w:tblGrid>
        <w:gridCol w:w="10660"/>
      </w:tblGrid>
      <w:tr w:rsidR="00C94D83" w:rsidRPr="001E2494" w14:paraId="56B13D7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Método de financiamento.</w:t>
            </w:r>
          </w:p>
        </w:tc>
      </w:tr>
    </w:tbl>
    <w:p w14:paraId="68902B2A"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DD4CCC9"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7C135C0"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Contingência/Reserva</w:t>
      </w:r>
    </w:p>
    <w:tbl>
      <w:tblPr>
        <w:tblW w:w="10630" w:type="dxa"/>
        <w:tblLook w:val="04A0" w:firstRow="1" w:lastRow="0" w:firstColumn="1" w:lastColumn="0" w:noHBand="0" w:noVBand="1"/>
      </w:tblPr>
      <w:tblGrid>
        <w:gridCol w:w="10630"/>
      </w:tblGrid>
      <w:tr w:rsidR="00C94D83" w:rsidRPr="001E2494" w14:paraId="4FBDAF5A" w14:textId="77777777" w:rsidTr="00267589">
        <w:trPr>
          <w:trHeight w:val="1195"/>
        </w:trPr>
        <w:tc>
          <w:tcPr>
            <w:tcW w:w="1063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todos os fundos mantidos.</w:t>
            </w:r>
          </w:p>
        </w:tc>
      </w:tr>
    </w:tbl>
    <w:p w14:paraId="3AFCE0D8" w14:textId="77777777" w:rsidR="005A14AE" w:rsidRPr="004A6196" w:rsidRDefault="005A14AE" w:rsidP="005A14AE">
      <w:pPr>
        <w:rPr>
          <w:rFonts w:ascii="Century Gothic" w:hAnsi="Century Gothic" w:cs="Arial"/>
          <w:b/>
          <w:color w:val="2E74B5" w:themeColor="accent5" w:themeShade="BF"/>
          <w:sz w:val="28"/>
          <w:szCs w:val="28"/>
        </w:rPr>
      </w:pPr>
    </w:p>
    <w:p w14:paraId="124A8D72"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Controle de custos e métricas</w:t>
      </w:r>
    </w:p>
    <w:tbl>
      <w:tblPr>
        <w:tblW w:w="10779" w:type="dxa"/>
        <w:tblLook w:val="04A0" w:firstRow="1" w:lastRow="0" w:firstColumn="1" w:lastColumn="0" w:noHBand="0" w:noVBand="1"/>
      </w:tblPr>
      <w:tblGrid>
        <w:gridCol w:w="10779"/>
      </w:tblGrid>
      <w:tr w:rsidR="00C94D83" w:rsidRPr="001E2494" w14:paraId="7CE77BC0" w14:textId="77777777" w:rsidTr="00267589">
        <w:trPr>
          <w:trHeight w:val="1417"/>
        </w:trPr>
        <w:tc>
          <w:tcPr>
            <w:tcW w:w="10779"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as métricas usadas em conjunto com limites definidos.</w:t>
            </w:r>
          </w:p>
        </w:tc>
      </w:tr>
    </w:tbl>
    <w:p w14:paraId="57837FBE"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6AC873C3"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Processo de relatórios definido</w:t>
      </w:r>
    </w:p>
    <w:tbl>
      <w:tblPr>
        <w:tblW w:w="10704" w:type="dxa"/>
        <w:tblLook w:val="04A0" w:firstRow="1" w:lastRow="0" w:firstColumn="1" w:lastColumn="0" w:noHBand="0" w:noVBand="1"/>
      </w:tblPr>
      <w:tblGrid>
        <w:gridCol w:w="10704"/>
      </w:tblGrid>
      <w:tr w:rsidR="00C94D83" w:rsidRPr="001E2494" w14:paraId="5D6CAB9A" w14:textId="77777777" w:rsidTr="00267589">
        <w:trPr>
          <w:trHeight w:val="1417"/>
        </w:trPr>
        <w:tc>
          <w:tcPr>
            <w:tcW w:w="1070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como o plano de gerenciamento será relatado. Defina todos os processos.</w:t>
            </w:r>
          </w:p>
        </w:tc>
      </w:tr>
    </w:tbl>
    <w:p w14:paraId="2D002AFB"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A7DB892" w14:textId="77777777" w:rsidR="00FE42EC" w:rsidRDefault="00FE42EC" w:rsidP="00D73F5C">
      <w:pPr>
        <w:pStyle w:val="ListParagraph"/>
        <w:keepNext/>
        <w:keepLines/>
        <w:widowControl w:val="0"/>
        <w:numPr>
          <w:ilvl w:val="0"/>
          <w:numId w:val="1"/>
        </w:numPr>
        <w:autoSpaceDE w:val="0"/>
        <w:autoSpaceDN w:val="0"/>
        <w:adjustRightInd w:val="0"/>
        <w:spacing w:line="276" w:lineRule="auto"/>
        <w:ind w:left="629" w:hanging="357"/>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Processo de controle de mudanças</w:t>
      </w:r>
    </w:p>
    <w:tbl>
      <w:tblPr>
        <w:tblW w:w="10660" w:type="dxa"/>
        <w:tblLook w:val="04A0" w:firstRow="1" w:lastRow="0" w:firstColumn="1" w:lastColumn="0" w:noHBand="0" w:noVBand="1"/>
      </w:tblPr>
      <w:tblGrid>
        <w:gridCol w:w="10660"/>
      </w:tblGrid>
      <w:tr w:rsidR="00C94D83" w:rsidRPr="001E2494" w14:paraId="67F7C53D" w14:textId="77777777" w:rsidTr="00267589">
        <w:trPr>
          <w:trHeight w:val="151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Descreva o procedimento para solicitação e implementação de alterações no plano, incluindo como as alterações serão aprovadas/rejeitadas e como elas serão relatadas à lista de circulação.</w:t>
            </w:r>
          </w:p>
        </w:tc>
      </w:tr>
    </w:tbl>
    <w:p w14:paraId="2756A781"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4264BA62"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Orçamento do projeto</w:t>
      </w:r>
    </w:p>
    <w:tbl>
      <w:tblPr>
        <w:tblW w:w="10689" w:type="dxa"/>
        <w:tblLook w:val="04A0" w:firstRow="1" w:lastRow="0" w:firstColumn="1" w:lastColumn="0" w:noHBand="0" w:noVBand="1"/>
      </w:tblPr>
      <w:tblGrid>
        <w:gridCol w:w="10689"/>
      </w:tblGrid>
      <w:tr w:rsidR="00C94D83" w:rsidRPr="001E2494" w14:paraId="4E1078E7" w14:textId="77777777" w:rsidTr="00267589">
        <w:trPr>
          <w:trHeight w:val="1189"/>
        </w:trPr>
        <w:tc>
          <w:tcPr>
            <w:tcW w:w="10689"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 os números finais dos custos de contingência/reserva, fixos, materiais e prestadores de serviços (total do projeto).</w:t>
            </w:r>
          </w:p>
        </w:tc>
      </w:tr>
    </w:tbl>
    <w:p w14:paraId="68FB275B" w14:textId="77777777" w:rsidR="00C94D83" w:rsidRDefault="00C94D83" w:rsidP="002306C0">
      <w:pPr>
        <w:tabs>
          <w:tab w:val="left" w:pos="3020"/>
        </w:tabs>
        <w:rPr>
          <w:rFonts w:ascii="Arial" w:hAnsi="Arial" w:cs="Arial"/>
          <w:sz w:val="20"/>
          <w:szCs w:val="20"/>
        </w:rPr>
      </w:pPr>
    </w:p>
    <w:p w14:paraId="0621CE6A"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7B0C5722" w14:textId="77777777" w:rsidTr="00C94D83">
        <w:trPr>
          <w:trHeight w:val="2604"/>
        </w:trPr>
        <w:tc>
          <w:tcPr>
            <w:tcW w:w="11062" w:type="dxa"/>
          </w:tcPr>
          <w:p w14:paraId="59F871C0" w14:textId="77777777" w:rsidR="00C94D83" w:rsidRPr="00FF18F5" w:rsidRDefault="00C94D83" w:rsidP="00C94D83">
            <w:pPr>
              <w:jc w:val="center"/>
              <w:rPr>
                <w:rFonts w:ascii="Century Gothic" w:hAnsi="Century Gothic" w:cs="Arial"/>
                <w:b/>
                <w:sz w:val="20"/>
                <w:szCs w:val="20"/>
              </w:rPr>
            </w:pPr>
            <w:r>
              <w:rPr>
                <w:rFonts w:ascii="Century Gothic" w:hAnsi="Century Gothic"/>
                <w:b/>
                <w:sz w:val="20"/>
              </w:rPr>
              <w:t>AVISO DE ISENÇÃO DE RESPONSABILIDADE</w:t>
            </w:r>
          </w:p>
          <w:p w14:paraId="2B30CA43" w14:textId="77777777" w:rsidR="00C94D83" w:rsidRPr="00FF18F5" w:rsidRDefault="00C94D83" w:rsidP="00C94D83">
            <w:pPr>
              <w:rPr>
                <w:rFonts w:ascii="Century Gothic" w:hAnsi="Century Gothic" w:cs="Arial"/>
                <w:szCs w:val="20"/>
              </w:rPr>
            </w:pPr>
          </w:p>
          <w:p w14:paraId="09CC3B51" w14:textId="77777777" w:rsidR="00C94D83" w:rsidRPr="00FF18F5" w:rsidRDefault="00C94D83" w:rsidP="00C94D83">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377A2D9" w14:textId="77777777" w:rsidR="00FE42EC" w:rsidRPr="003C3A1F" w:rsidRDefault="002306C0" w:rsidP="002306C0">
      <w:pPr>
        <w:tabs>
          <w:tab w:val="left" w:pos="3020"/>
        </w:tabs>
        <w:rPr>
          <w:rFonts w:ascii="Arial" w:hAnsi="Arial" w:cs="Arial"/>
          <w:sz w:val="20"/>
          <w:szCs w:val="20"/>
        </w:rPr>
      </w:pPr>
      <w:r>
        <w:rPr>
          <w:rFonts w:ascii="Arial" w:hAnsi="Arial"/>
          <w:sz w:val="20"/>
          <w:szCs w:val="20"/>
        </w:rPr>
        <w:tab/>
      </w:r>
    </w:p>
    <w:p w14:paraId="3FAF1D19" w14:textId="77777777" w:rsidR="00FE42EC" w:rsidRDefault="00FE42EC"/>
    <w:sectPr w:rsidR="00FE42EC" w:rsidSect="00B87F4C">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817E" w14:textId="77777777" w:rsidR="00B87F4C" w:rsidRDefault="00B87F4C" w:rsidP="00B01A05">
      <w:r>
        <w:separator/>
      </w:r>
    </w:p>
  </w:endnote>
  <w:endnote w:type="continuationSeparator" w:id="0">
    <w:p w14:paraId="6AB821C7" w14:textId="77777777" w:rsidR="00B87F4C" w:rsidRDefault="00B87F4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CBC2" w14:textId="77777777" w:rsidR="00B87F4C" w:rsidRDefault="00B87F4C" w:rsidP="00B01A05">
      <w:r>
        <w:separator/>
      </w:r>
    </w:p>
  </w:footnote>
  <w:footnote w:type="continuationSeparator" w:id="0">
    <w:p w14:paraId="3C29FC4D" w14:textId="77777777" w:rsidR="00B87F4C" w:rsidRDefault="00B87F4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10832681">
    <w:abstractNumId w:val="7"/>
  </w:num>
  <w:num w:numId="2" w16cid:durableId="536502708">
    <w:abstractNumId w:val="8"/>
  </w:num>
  <w:num w:numId="3" w16cid:durableId="617839567">
    <w:abstractNumId w:val="5"/>
  </w:num>
  <w:num w:numId="4" w16cid:durableId="2090230340">
    <w:abstractNumId w:val="9"/>
  </w:num>
  <w:num w:numId="5" w16cid:durableId="1474366866">
    <w:abstractNumId w:val="12"/>
  </w:num>
  <w:num w:numId="6" w16cid:durableId="1469323946">
    <w:abstractNumId w:val="3"/>
  </w:num>
  <w:num w:numId="7" w16cid:durableId="471286769">
    <w:abstractNumId w:val="6"/>
  </w:num>
  <w:num w:numId="8" w16cid:durableId="1956936880">
    <w:abstractNumId w:val="2"/>
  </w:num>
  <w:num w:numId="9" w16cid:durableId="762263455">
    <w:abstractNumId w:val="11"/>
  </w:num>
  <w:num w:numId="10" w16cid:durableId="1152795672">
    <w:abstractNumId w:val="0"/>
  </w:num>
  <w:num w:numId="11" w16cid:durableId="1558934278">
    <w:abstractNumId w:val="10"/>
  </w:num>
  <w:num w:numId="12" w16cid:durableId="1095325111">
    <w:abstractNumId w:val="4"/>
  </w:num>
  <w:num w:numId="13" w16cid:durableId="1786385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D4343"/>
    <w:rsid w:val="001E2494"/>
    <w:rsid w:val="001F2768"/>
    <w:rsid w:val="001F69A7"/>
    <w:rsid w:val="002050AC"/>
    <w:rsid w:val="00213767"/>
    <w:rsid w:val="002200FE"/>
    <w:rsid w:val="002306C0"/>
    <w:rsid w:val="00243542"/>
    <w:rsid w:val="00244C0D"/>
    <w:rsid w:val="00267589"/>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9695E"/>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0E25"/>
    <w:rsid w:val="009A6136"/>
    <w:rsid w:val="009B354D"/>
    <w:rsid w:val="009C2356"/>
    <w:rsid w:val="009C64A1"/>
    <w:rsid w:val="009D1EDB"/>
    <w:rsid w:val="009E0257"/>
    <w:rsid w:val="009E63D7"/>
    <w:rsid w:val="009F0408"/>
    <w:rsid w:val="00A008FD"/>
    <w:rsid w:val="00A044D5"/>
    <w:rsid w:val="00A14CCA"/>
    <w:rsid w:val="00A1634E"/>
    <w:rsid w:val="00A17074"/>
    <w:rsid w:val="00A40022"/>
    <w:rsid w:val="00A400B6"/>
    <w:rsid w:val="00A5039D"/>
    <w:rsid w:val="00A72289"/>
    <w:rsid w:val="00A757C2"/>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87F4C"/>
    <w:rsid w:val="00B90509"/>
    <w:rsid w:val="00BB0C36"/>
    <w:rsid w:val="00BF3DE2"/>
    <w:rsid w:val="00BF7662"/>
    <w:rsid w:val="00C024AE"/>
    <w:rsid w:val="00C12CF8"/>
    <w:rsid w:val="00C2642F"/>
    <w:rsid w:val="00C45C77"/>
    <w:rsid w:val="00C739B9"/>
    <w:rsid w:val="00C74202"/>
    <w:rsid w:val="00C77741"/>
    <w:rsid w:val="00C80620"/>
    <w:rsid w:val="00C94D83"/>
    <w:rsid w:val="00CA64DD"/>
    <w:rsid w:val="00CF53DC"/>
    <w:rsid w:val="00D20D28"/>
    <w:rsid w:val="00D404D2"/>
    <w:rsid w:val="00D73F5C"/>
    <w:rsid w:val="00D82800"/>
    <w:rsid w:val="00DB74D0"/>
    <w:rsid w:val="00DE4FCD"/>
    <w:rsid w:val="00DE6C8B"/>
    <w:rsid w:val="00DF00E4"/>
    <w:rsid w:val="00DF2717"/>
    <w:rsid w:val="00DF5617"/>
    <w:rsid w:val="00E03853"/>
    <w:rsid w:val="00E26AB8"/>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91&amp;utm_language=PT&amp;utm_source=template-word&amp;utm_medium=content&amp;utm_campaign=ic-Project+Cost+Tracking-word-57891-pt&amp;lpa=ic+Project+Cost+Tracking+word+57891+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martsheet.com/try-it?trp=11369&amp;utm_source=integrated+content&amp;utm_campaign=/content/project-costing-templates&amp;utm_medium=Project+Cost+Tracking+doc+11369&amp;lpa=Project+Cost+Tracking+doc+11369&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625</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Allison Okonczak</cp:lastModifiedBy>
  <cp:revision>7</cp:revision>
  <cp:lastPrinted>2016-11-18T18:21:00Z</cp:lastPrinted>
  <dcterms:created xsi:type="dcterms:W3CDTF">2022-03-16T18:31:00Z</dcterms:created>
  <dcterms:modified xsi:type="dcterms:W3CDTF">2024-02-15T13:11:00Z</dcterms:modified>
</cp:coreProperties>
</file>