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3C61D21A" w:rsidR="006B4529" w:rsidRPr="00207C79" w:rsidRDefault="00222CAA" w:rsidP="007D12A9">
      <w:pPr>
        <w:rPr>
          <w:color w:val="595959" w:themeColor="text1" w:themeTint="A6"/>
          <w:sz w:val="38"/>
          <w:szCs w:val="38"/>
        </w:rPr>
      </w:pPr>
      <w:r w:rsidRPr="00222CAA">
        <w:rPr>
          <w:b/>
          <w:color w:val="595959" w:themeColor="text1" w:themeTint="A6"/>
          <w:sz w:val="38"/>
        </w:rPr>
        <w:drawing>
          <wp:anchor distT="0" distB="0" distL="114300" distR="114300" simplePos="0" relativeHeight="251658240" behindDoc="0" locked="0" layoutInCell="1" allowOverlap="1" wp14:anchorId="0F589600" wp14:editId="4236D725">
            <wp:simplePos x="0" y="0"/>
            <wp:positionH relativeFrom="column">
              <wp:posOffset>4267200</wp:posOffset>
            </wp:positionH>
            <wp:positionV relativeFrom="paragraph">
              <wp:posOffset>-276860</wp:posOffset>
            </wp:positionV>
            <wp:extent cx="2655360" cy="310896"/>
            <wp:effectExtent l="0" t="0" r="0" b="0"/>
            <wp:wrapNone/>
            <wp:docPr id="57453306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3306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55360" cy="310896"/>
                    </a:xfrm>
                    <a:prstGeom prst="rect">
                      <a:avLst/>
                    </a:prstGeom>
                  </pic:spPr>
                </pic:pic>
              </a:graphicData>
            </a:graphic>
            <wp14:sizeRelH relativeFrom="page">
              <wp14:pctWidth>0</wp14:pctWidth>
            </wp14:sizeRelH>
            <wp14:sizeRelV relativeFrom="page">
              <wp14:pctHeight>0</wp14:pctHeight>
            </wp14:sizeRelV>
          </wp:anchor>
        </w:drawing>
      </w:r>
      <w:r w:rsidR="00945011">
        <w:rPr>
          <w:b/>
          <w:color w:val="595959" w:themeColor="text1" w:themeTint="A6"/>
          <w:sz w:val="38"/>
        </w:rPr>
        <w:t>EXEMPLO DE MODELO DE ESBOÇO DE PROJETO</w:t>
      </w:r>
    </w:p>
    <w:p w14:paraId="319EC76D" w14:textId="50025CB6" w:rsidR="007604F3" w:rsidRPr="002C13A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14:paraId="00E17364" w14:textId="77777777" w:rsidTr="002C13A7">
        <w:tc>
          <w:tcPr>
            <w:tcW w:w="6120" w:type="dxa"/>
            <w:tcBorders>
              <w:bottom w:val="single" w:sz="8" w:space="0" w:color="BFBFBF" w:themeColor="background1" w:themeShade="BF"/>
            </w:tcBorders>
          </w:tcPr>
          <w:p w14:paraId="33557BB6" w14:textId="77777777" w:rsidR="002C13A7" w:rsidRPr="007A689E" w:rsidRDefault="002C13A7" w:rsidP="00A10D35">
            <w:pPr>
              <w:ind w:left="-109"/>
              <w:rPr>
                <w:sz w:val="18"/>
                <w:szCs w:val="18"/>
              </w:rPr>
            </w:pPr>
            <w:r>
              <w:rPr>
                <w:sz w:val="18"/>
              </w:rPr>
              <w:t>NOME DO PROJETO</w:t>
            </w:r>
          </w:p>
        </w:tc>
        <w:tc>
          <w:tcPr>
            <w:tcW w:w="2520" w:type="dxa"/>
            <w:tcBorders>
              <w:bottom w:val="single" w:sz="8" w:space="0" w:color="BFBFBF" w:themeColor="background1" w:themeShade="BF"/>
            </w:tcBorders>
          </w:tcPr>
          <w:p w14:paraId="7177CA28" w14:textId="6E94A526" w:rsidR="002C13A7" w:rsidRPr="007A689E" w:rsidRDefault="002C13A7" w:rsidP="00A02B2E">
            <w:pPr>
              <w:ind w:left="-109"/>
              <w:jc w:val="center"/>
              <w:rPr>
                <w:sz w:val="18"/>
                <w:szCs w:val="18"/>
              </w:rPr>
            </w:pPr>
            <w:r>
              <w:rPr>
                <w:sz w:val="18"/>
              </w:rPr>
              <w:t>GERENTE DO PROJETO</w:t>
            </w:r>
          </w:p>
        </w:tc>
        <w:tc>
          <w:tcPr>
            <w:tcW w:w="2250" w:type="dxa"/>
            <w:tcBorders>
              <w:bottom w:val="single" w:sz="8" w:space="0" w:color="BFBFBF" w:themeColor="background1" w:themeShade="BF"/>
            </w:tcBorders>
          </w:tcPr>
          <w:p w14:paraId="1B9366F5" w14:textId="77777777" w:rsidR="002C13A7" w:rsidRPr="007A689E" w:rsidRDefault="002C13A7" w:rsidP="00A02B2E">
            <w:pPr>
              <w:ind w:left="-109"/>
              <w:jc w:val="center"/>
              <w:rPr>
                <w:sz w:val="18"/>
                <w:szCs w:val="18"/>
              </w:rPr>
            </w:pPr>
            <w:r>
              <w:rPr>
                <w:sz w:val="18"/>
              </w:rPr>
              <w:t>LÍDER DO PROJETO</w:t>
            </w:r>
          </w:p>
        </w:tc>
      </w:tr>
      <w:tr w:rsidR="002C13A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77777777" w:rsidR="002C13A7" w:rsidRPr="0043457C" w:rsidRDefault="00615DD9" w:rsidP="00A10D35">
            <w:pPr>
              <w:rPr>
                <w:sz w:val="24"/>
              </w:rPr>
            </w:pPr>
            <w:r>
              <w:rPr>
                <w:sz w:val="24"/>
              </w:rPr>
              <w:t>Campanha de conscientização da marca</w:t>
            </w: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21774FC8" w:rsidR="002C13A7" w:rsidRPr="00C47C0E" w:rsidRDefault="00615DD9" w:rsidP="00A02B2E">
            <w:pPr>
              <w:jc w:val="center"/>
              <w:rPr>
                <w:sz w:val="20"/>
                <w:szCs w:val="20"/>
              </w:rPr>
            </w:pPr>
            <w:r>
              <w:rPr>
                <w:sz w:val="20"/>
              </w:rPr>
              <w:t>Sally Porter</w:t>
            </w: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77777777" w:rsidR="002C13A7" w:rsidRPr="00C47C0E" w:rsidRDefault="00615DD9" w:rsidP="002C13A7">
            <w:pPr>
              <w:jc w:val="center"/>
              <w:rPr>
                <w:sz w:val="20"/>
                <w:szCs w:val="20"/>
              </w:rPr>
            </w:pPr>
            <w:r>
              <w:rPr>
                <w:sz w:val="20"/>
              </w:rPr>
              <w:t>Joe Rhodes</w:t>
            </w:r>
          </w:p>
        </w:tc>
      </w:tr>
    </w:tbl>
    <w:p w14:paraId="0E1B3662" w14:textId="52B0599D" w:rsidR="00C406E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630"/>
        <w:gridCol w:w="4605"/>
        <w:gridCol w:w="4628"/>
      </w:tblGrid>
      <w:tr w:rsidR="00117F0D" w:rsidRPr="006971EE" w14:paraId="39B2FB05" w14:textId="77777777" w:rsidTr="00887040">
        <w:trPr>
          <w:trHeight w:val="1008"/>
        </w:trPr>
        <w:tc>
          <w:tcPr>
            <w:tcW w:w="1463" w:type="dxa"/>
            <w:shd w:val="clear" w:color="auto" w:fill="EAEEF3"/>
          </w:tcPr>
          <w:p w14:paraId="45020AAB" w14:textId="77777777" w:rsidR="00117F0D" w:rsidRDefault="00117F0D" w:rsidP="00117F0D">
            <w:pPr>
              <w:rPr>
                <w:sz w:val="18"/>
                <w:szCs w:val="18"/>
              </w:rPr>
            </w:pPr>
            <w:r>
              <w:rPr>
                <w:sz w:val="18"/>
              </w:rPr>
              <w:t>RESUMO DO PROJETO</w:t>
            </w:r>
          </w:p>
          <w:p w14:paraId="7A601D61" w14:textId="77777777" w:rsidR="00117F0D" w:rsidRPr="00117F0D" w:rsidRDefault="00117F0D" w:rsidP="00117F0D">
            <w:pPr>
              <w:rPr>
                <w:sz w:val="18"/>
                <w:szCs w:val="18"/>
              </w:rPr>
            </w:pPr>
          </w:p>
        </w:tc>
        <w:tc>
          <w:tcPr>
            <w:tcW w:w="9400" w:type="dxa"/>
            <w:gridSpan w:val="2"/>
          </w:tcPr>
          <w:p w14:paraId="54541B95" w14:textId="0E3347A8" w:rsidR="00117F0D" w:rsidRPr="00207C79" w:rsidRDefault="00615DD9" w:rsidP="00945011">
            <w:pPr>
              <w:jc w:val="both"/>
              <w:rPr>
                <w:rFonts w:ascii="Times New Roman" w:hAnsi="Times New Roman"/>
                <w:color w:val="000000" w:themeColor="text1"/>
                <w:sz w:val="20"/>
                <w:szCs w:val="20"/>
              </w:rPr>
            </w:pPr>
            <w:r>
              <w:rPr>
                <w:color w:val="000000" w:themeColor="text1"/>
                <w:sz w:val="20"/>
              </w:rPr>
              <w:t>Nossa pesquisa recente sobre conscientização e percepção da marca mostrou os pontos fracos das mensagens da marca. Esta campanha de marketing se concentra no aumento do reconhecimento da marca por meio de comunicações atualizadas, especialmente ao a</w:t>
            </w:r>
            <w:r w:rsidR="003D40C4" w:rsidRPr="00D12520">
              <w:rPr>
                <w:color w:val="000000" w:themeColor="text1"/>
                <w:sz w:val="20"/>
                <w:szCs w:val="20"/>
                <w:shd w:val="clear" w:color="auto" w:fill="FFFFFF"/>
              </w:rPr>
              <w:t>mpliar a presença de nossas redes sociais para triplicar o tráfego de entrada no próximo ano fiscal.</w:t>
            </w:r>
          </w:p>
        </w:tc>
      </w:tr>
      <w:tr w:rsidR="00117F0D" w:rsidRPr="006971EE" w14:paraId="4893B873" w14:textId="77777777" w:rsidTr="00887040">
        <w:trPr>
          <w:trHeight w:val="1296"/>
        </w:trPr>
        <w:tc>
          <w:tcPr>
            <w:tcW w:w="1463" w:type="dxa"/>
            <w:shd w:val="clear" w:color="auto" w:fill="F7F9FB"/>
          </w:tcPr>
          <w:p w14:paraId="2254CB21" w14:textId="77777777" w:rsidR="00117F0D" w:rsidRPr="00117F0D" w:rsidRDefault="00117F0D" w:rsidP="00117F0D">
            <w:pPr>
              <w:rPr>
                <w:sz w:val="18"/>
                <w:szCs w:val="18"/>
              </w:rPr>
            </w:pPr>
            <w:r>
              <w:rPr>
                <w:sz w:val="18"/>
              </w:rPr>
              <w:t>METAS DO PROJETO</w:t>
            </w:r>
          </w:p>
        </w:tc>
        <w:tc>
          <w:tcPr>
            <w:tcW w:w="9400" w:type="dxa"/>
            <w:gridSpan w:val="2"/>
          </w:tcPr>
          <w:p w14:paraId="2A018270" w14:textId="3B7C2036" w:rsidR="00615DD9"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shd w:val="clear" w:color="auto" w:fill="FFFFFF"/>
              </w:rPr>
              <w:t xml:space="preserve">Aumentar o engajamento em uma média de 80% por trimestre, por canal, monitorado por taxa de cliques e número de comentários do usuário. </w:t>
            </w:r>
          </w:p>
          <w:p w14:paraId="546694AC" w14:textId="77777777"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shd w:val="clear" w:color="auto" w:fill="FFFFFF"/>
              </w:rPr>
              <w:t>Lançar quatro campanhas por trimestre para cada canal de rede social existente, aumentando a visibilidade (impressões e visualizações) dez vezes a partir da referência atual.</w:t>
            </w:r>
          </w:p>
          <w:p w14:paraId="13F34DD4" w14:textId="77777777"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shd w:val="clear" w:color="auto" w:fill="FFFFFF"/>
              </w:rPr>
              <w:t xml:space="preserve">Impulsionar as mensagens de campanha com base no feedback do usuário coletado pela campanha do trimestre anterior para aumentar a retenção do site em 25% a cada trimestre. </w:t>
            </w:r>
          </w:p>
          <w:p w14:paraId="48037B08" w14:textId="51395938"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shd w:val="clear" w:color="auto" w:fill="FFFFFF"/>
              </w:rPr>
              <w:t xml:space="preserve">Diminuir a taxa de rejeição em 20% entre os canais. </w:t>
            </w:r>
          </w:p>
        </w:tc>
      </w:tr>
      <w:tr w:rsidR="00117F0D" w:rsidRPr="006971EE" w14:paraId="61758740" w14:textId="77777777" w:rsidTr="00887040">
        <w:trPr>
          <w:trHeight w:val="1296"/>
        </w:trPr>
        <w:tc>
          <w:tcPr>
            <w:tcW w:w="1463" w:type="dxa"/>
            <w:shd w:val="clear" w:color="auto" w:fill="F7F9FB"/>
          </w:tcPr>
          <w:p w14:paraId="6617E5BF" w14:textId="77777777" w:rsidR="00117F0D" w:rsidRPr="00117F0D" w:rsidRDefault="00117F0D" w:rsidP="00117F0D">
            <w:pPr>
              <w:rPr>
                <w:sz w:val="18"/>
                <w:szCs w:val="18"/>
              </w:rPr>
            </w:pPr>
            <w:r>
              <w:rPr>
                <w:sz w:val="18"/>
              </w:rPr>
              <w:t>ESCOPO DE TRABALHO</w:t>
            </w:r>
          </w:p>
        </w:tc>
        <w:tc>
          <w:tcPr>
            <w:tcW w:w="9400" w:type="dxa"/>
            <w:gridSpan w:val="2"/>
          </w:tcPr>
          <w:p w14:paraId="3DD5C5A6" w14:textId="77777777" w:rsidR="00117F0D"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Implementar mensagens atualizadas em conteúdo e campanhas.</w:t>
            </w:r>
          </w:p>
          <w:p w14:paraId="4D0C5569" w14:textId="77777777" w:rsidR="001F018E"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Criar novas campanhas de marketing digital e publicidade.</w:t>
            </w:r>
          </w:p>
          <w:p w14:paraId="6D356A65" w14:textId="77777777" w:rsidR="001F018E"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Desenvolver novas campanhas de marketing por e-mail.</w:t>
            </w:r>
          </w:p>
          <w:p w14:paraId="353F88F2" w14:textId="77777777" w:rsidR="0057659D" w:rsidRPr="00D12520" w:rsidRDefault="0057659D"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Criar novas campanhas de redes sociais.</w:t>
            </w:r>
          </w:p>
        </w:tc>
      </w:tr>
      <w:tr w:rsidR="00117F0D" w:rsidRPr="006971EE" w14:paraId="5D36F593" w14:textId="77777777" w:rsidTr="00207C79">
        <w:trPr>
          <w:trHeight w:val="2124"/>
        </w:trPr>
        <w:tc>
          <w:tcPr>
            <w:tcW w:w="1463" w:type="dxa"/>
            <w:shd w:val="clear" w:color="auto" w:fill="F7F9FB"/>
          </w:tcPr>
          <w:p w14:paraId="74D28C32" w14:textId="77777777" w:rsidR="00117F0D" w:rsidRPr="00117F0D" w:rsidRDefault="00117F0D" w:rsidP="00117F0D">
            <w:pPr>
              <w:rPr>
                <w:sz w:val="18"/>
                <w:szCs w:val="18"/>
              </w:rPr>
            </w:pPr>
            <w:r>
              <w:rPr>
                <w:sz w:val="18"/>
              </w:rPr>
              <w:t>PRINCIPAIS ENTREGÁVEIS</w:t>
            </w:r>
          </w:p>
        </w:tc>
        <w:tc>
          <w:tcPr>
            <w:tcW w:w="9400" w:type="dxa"/>
            <w:gridSpan w:val="2"/>
          </w:tcPr>
          <w:p w14:paraId="4C595439" w14:textId="77777777" w:rsidR="00117F0D"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Declaração de posicionamento atualizada</w:t>
            </w:r>
          </w:p>
          <w:p w14:paraId="1A00E481"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Estrutura de mensagens atualizada</w:t>
            </w:r>
          </w:p>
          <w:p w14:paraId="2F4ADB84"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Diretrizes atualizadas de estratégia de marca</w:t>
            </w:r>
          </w:p>
          <w:p w14:paraId="65D428B3"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Conteúdo do site</w:t>
            </w:r>
          </w:p>
          <w:p w14:paraId="172A3B63"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Design de anúncios</w:t>
            </w:r>
          </w:p>
          <w:p w14:paraId="4A350F12"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Modelos de e-mail</w:t>
            </w:r>
          </w:p>
          <w:p w14:paraId="708FF1AA" w14:textId="5AEBBB0D"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Pr>
                <w:color w:val="000000" w:themeColor="text1"/>
                <w:sz w:val="20"/>
              </w:rPr>
              <w:t>Campanhas de conteúdo de redes sociais</w:t>
            </w:r>
          </w:p>
        </w:tc>
      </w:tr>
      <w:tr w:rsidR="00117F0D" w:rsidRPr="006971EE" w14:paraId="425C624C" w14:textId="77777777" w:rsidTr="00167D1D">
        <w:trPr>
          <w:trHeight w:val="1728"/>
        </w:trPr>
        <w:tc>
          <w:tcPr>
            <w:tcW w:w="1463" w:type="dxa"/>
            <w:tcBorders>
              <w:bottom w:val="single" w:sz="8" w:space="0" w:color="BFBFBF"/>
            </w:tcBorders>
            <w:shd w:val="clear" w:color="auto" w:fill="F7F9FB"/>
          </w:tcPr>
          <w:p w14:paraId="2077FB1F" w14:textId="77777777" w:rsidR="00117F0D" w:rsidRPr="00117F0D" w:rsidRDefault="002C53C6" w:rsidP="00117F0D">
            <w:pPr>
              <w:rPr>
                <w:sz w:val="18"/>
                <w:szCs w:val="18"/>
              </w:rPr>
            </w:pPr>
            <w:r>
              <w:rPr>
                <w:sz w:val="18"/>
              </w:rPr>
              <w:t>CRONOGRAMA DO PROJETO</w:t>
            </w:r>
          </w:p>
        </w:tc>
        <w:tc>
          <w:tcPr>
            <w:tcW w:w="9400" w:type="dxa"/>
            <w:gridSpan w:val="2"/>
            <w:tcBorders>
              <w:bottom w:val="single" w:sz="8" w:space="0" w:color="BFBFBF"/>
            </w:tcBorders>
          </w:tcPr>
          <w:p w14:paraId="35E98B43" w14:textId="4BF5E987" w:rsidR="007B1CFA" w:rsidRDefault="007B1CFA" w:rsidP="00945011">
            <w:pPr>
              <w:jc w:val="both"/>
              <w:rPr>
                <w:sz w:val="20"/>
                <w:szCs w:val="20"/>
              </w:rPr>
            </w:pPr>
            <w:r>
              <w:rPr>
                <w:sz w:val="20"/>
              </w:rPr>
              <w:t>Duração estimada: 12 meses (abril a março)</w:t>
            </w:r>
          </w:p>
          <w:p w14:paraId="5B904941" w14:textId="77777777" w:rsidR="007B1CFA" w:rsidRDefault="007B1CFA" w:rsidP="00945011">
            <w:pPr>
              <w:jc w:val="both"/>
              <w:rPr>
                <w:sz w:val="20"/>
                <w:szCs w:val="20"/>
              </w:rPr>
            </w:pPr>
          </w:p>
          <w:p w14:paraId="49571A21" w14:textId="77777777" w:rsidR="00117F0D" w:rsidRDefault="002C53C6" w:rsidP="00945011">
            <w:pPr>
              <w:spacing w:line="276" w:lineRule="auto"/>
              <w:jc w:val="both"/>
              <w:rPr>
                <w:sz w:val="20"/>
                <w:szCs w:val="20"/>
              </w:rPr>
            </w:pPr>
            <w:r>
              <w:rPr>
                <w:color w:val="595959" w:themeColor="text1" w:themeTint="A6"/>
                <w:sz w:val="20"/>
              </w:rPr>
              <w:t xml:space="preserve">Fase 1: </w:t>
            </w:r>
            <w:r w:rsidR="007B1CFA">
              <w:rPr>
                <w:sz w:val="20"/>
                <w:szCs w:val="20"/>
              </w:rPr>
              <w:t>Planejamento e estratégia</w:t>
            </w:r>
          </w:p>
          <w:p w14:paraId="2D9243D3" w14:textId="77777777" w:rsidR="002C53C6" w:rsidRDefault="002C53C6" w:rsidP="00945011">
            <w:pPr>
              <w:spacing w:line="276" w:lineRule="auto"/>
              <w:jc w:val="both"/>
              <w:rPr>
                <w:sz w:val="20"/>
                <w:szCs w:val="20"/>
              </w:rPr>
            </w:pPr>
            <w:r>
              <w:rPr>
                <w:color w:val="595959" w:themeColor="text1" w:themeTint="A6"/>
                <w:sz w:val="20"/>
              </w:rPr>
              <w:t xml:space="preserve">Fase 2: </w:t>
            </w:r>
            <w:r w:rsidR="007B1CFA">
              <w:rPr>
                <w:sz w:val="20"/>
                <w:szCs w:val="20"/>
              </w:rPr>
              <w:t>Desenvolvimento de planos de ação</w:t>
            </w:r>
          </w:p>
          <w:p w14:paraId="5F40B557" w14:textId="77777777" w:rsidR="002C53C6" w:rsidRDefault="002C53C6" w:rsidP="00945011">
            <w:pPr>
              <w:spacing w:line="276" w:lineRule="auto"/>
              <w:jc w:val="both"/>
              <w:rPr>
                <w:sz w:val="20"/>
                <w:szCs w:val="20"/>
              </w:rPr>
            </w:pPr>
            <w:r>
              <w:rPr>
                <w:color w:val="595959" w:themeColor="text1" w:themeTint="A6"/>
                <w:sz w:val="20"/>
              </w:rPr>
              <w:t xml:space="preserve">Fase 3: </w:t>
            </w:r>
            <w:r w:rsidR="007B1CFA">
              <w:rPr>
                <w:sz w:val="20"/>
                <w:szCs w:val="20"/>
              </w:rPr>
              <w:t>Criação de ativos de marketing</w:t>
            </w:r>
          </w:p>
          <w:p w14:paraId="67EB20F6" w14:textId="025D1A30" w:rsidR="002C53C6" w:rsidRPr="00C47C0E" w:rsidRDefault="002C53C6" w:rsidP="00207C79">
            <w:pPr>
              <w:spacing w:line="276" w:lineRule="auto"/>
              <w:jc w:val="both"/>
              <w:rPr>
                <w:sz w:val="20"/>
                <w:szCs w:val="20"/>
              </w:rPr>
            </w:pPr>
            <w:r>
              <w:rPr>
                <w:color w:val="595959" w:themeColor="text1" w:themeTint="A6"/>
                <w:sz w:val="20"/>
              </w:rPr>
              <w:t xml:space="preserve">FASE 4: </w:t>
            </w:r>
            <w:r w:rsidR="007B1CFA">
              <w:rPr>
                <w:sz w:val="20"/>
                <w:szCs w:val="20"/>
              </w:rPr>
              <w:t>Implementação</w:t>
            </w:r>
          </w:p>
        </w:tc>
      </w:tr>
      <w:tr w:rsidR="00887040" w:rsidRPr="006971EE" w14:paraId="42ED3686" w14:textId="77777777" w:rsidTr="00B83781">
        <w:trPr>
          <w:trHeight w:val="288"/>
        </w:trPr>
        <w:tc>
          <w:tcPr>
            <w:tcW w:w="1463" w:type="dxa"/>
            <w:vMerge w:val="restart"/>
            <w:shd w:val="clear" w:color="auto" w:fill="E9E9E9"/>
          </w:tcPr>
          <w:p w14:paraId="6D33CAC8" w14:textId="77777777" w:rsidR="00887040" w:rsidRPr="00117F0D" w:rsidRDefault="00887040" w:rsidP="00117F0D">
            <w:pPr>
              <w:rPr>
                <w:sz w:val="18"/>
                <w:szCs w:val="18"/>
              </w:rPr>
            </w:pPr>
            <w:r>
              <w:rPr>
                <w:sz w:val="18"/>
              </w:rPr>
              <w:t>EQUIPE DE PROJETO</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887040" w:rsidRDefault="00887040" w:rsidP="00887040">
            <w:pPr>
              <w:rPr>
                <w:sz w:val="18"/>
                <w:szCs w:val="18"/>
              </w:rPr>
            </w:pPr>
            <w:r>
              <w:rPr>
                <w:sz w:val="18"/>
              </w:rPr>
              <w:t>FUNÇÃO</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887040" w:rsidRDefault="00887040" w:rsidP="00887040">
            <w:pPr>
              <w:rPr>
                <w:sz w:val="18"/>
                <w:szCs w:val="18"/>
              </w:rPr>
            </w:pPr>
            <w:r>
              <w:rPr>
                <w:sz w:val="18"/>
              </w:rPr>
              <w:t>RESPONSABILIDADE</w:t>
            </w:r>
          </w:p>
        </w:tc>
      </w:tr>
      <w:tr w:rsidR="00887040" w:rsidRPr="006971EE" w14:paraId="34DB491D" w14:textId="77777777" w:rsidTr="00F06927">
        <w:trPr>
          <w:trHeight w:val="340"/>
        </w:trPr>
        <w:tc>
          <w:tcPr>
            <w:tcW w:w="1463" w:type="dxa"/>
            <w:vMerge/>
            <w:shd w:val="clear" w:color="auto" w:fill="E9E9E9"/>
          </w:tcPr>
          <w:p w14:paraId="215194FD"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887040" w:rsidRDefault="00887040" w:rsidP="00887040">
            <w:pPr>
              <w:rPr>
                <w:sz w:val="20"/>
                <w:szCs w:val="20"/>
              </w:rPr>
            </w:pPr>
          </w:p>
        </w:tc>
      </w:tr>
      <w:tr w:rsidR="00887040" w:rsidRPr="006971EE" w14:paraId="716913A0" w14:textId="77777777" w:rsidTr="00F06927">
        <w:trPr>
          <w:trHeight w:val="340"/>
        </w:trPr>
        <w:tc>
          <w:tcPr>
            <w:tcW w:w="1463" w:type="dxa"/>
            <w:vMerge/>
            <w:shd w:val="clear" w:color="auto" w:fill="E9E9E9"/>
          </w:tcPr>
          <w:p w14:paraId="5B909AFA"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887040" w:rsidRDefault="00887040" w:rsidP="00887040">
            <w:pPr>
              <w:rPr>
                <w:sz w:val="20"/>
                <w:szCs w:val="20"/>
              </w:rPr>
            </w:pPr>
          </w:p>
        </w:tc>
      </w:tr>
      <w:tr w:rsidR="00887040" w:rsidRPr="006971EE" w14:paraId="2A00416F" w14:textId="77777777" w:rsidTr="00F06927">
        <w:trPr>
          <w:trHeight w:val="340"/>
        </w:trPr>
        <w:tc>
          <w:tcPr>
            <w:tcW w:w="1463" w:type="dxa"/>
            <w:vMerge/>
            <w:shd w:val="clear" w:color="auto" w:fill="E9E9E9"/>
          </w:tcPr>
          <w:p w14:paraId="6722CB39"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887040" w:rsidRDefault="00887040" w:rsidP="00887040">
            <w:pPr>
              <w:rPr>
                <w:sz w:val="20"/>
                <w:szCs w:val="20"/>
              </w:rPr>
            </w:pPr>
          </w:p>
        </w:tc>
      </w:tr>
      <w:tr w:rsidR="00887040" w:rsidRPr="006971EE" w14:paraId="01D56ECA" w14:textId="77777777" w:rsidTr="00F06927">
        <w:trPr>
          <w:trHeight w:val="340"/>
        </w:trPr>
        <w:tc>
          <w:tcPr>
            <w:tcW w:w="1463" w:type="dxa"/>
            <w:vMerge/>
            <w:tcBorders>
              <w:bottom w:val="double" w:sz="4" w:space="0" w:color="BFBFBF" w:themeColor="background1" w:themeShade="BF"/>
            </w:tcBorders>
            <w:shd w:val="clear" w:color="auto" w:fill="E9E9E9"/>
          </w:tcPr>
          <w:p w14:paraId="66DB095A" w14:textId="77777777" w:rsidR="00887040"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887040"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887040" w:rsidRDefault="00887040" w:rsidP="00887040">
            <w:pPr>
              <w:rPr>
                <w:sz w:val="20"/>
                <w:szCs w:val="20"/>
              </w:rPr>
            </w:pPr>
          </w:p>
        </w:tc>
      </w:tr>
      <w:tr w:rsidR="00117F0D" w:rsidRPr="006971EE" w14:paraId="5AFAF42A" w14:textId="77777777" w:rsidTr="00F06927">
        <w:trPr>
          <w:trHeight w:val="419"/>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117F0D" w:rsidRDefault="002C53C6" w:rsidP="00117F0D">
            <w:pPr>
              <w:rPr>
                <w:sz w:val="18"/>
                <w:szCs w:val="18"/>
              </w:rPr>
            </w:pPr>
            <w:r>
              <w:rPr>
                <w:sz w:val="18"/>
              </w:rPr>
              <w:t>COMENTÁRIOS</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C47C0E" w:rsidRDefault="00117F0D" w:rsidP="00117F0D">
            <w:pPr>
              <w:rPr>
                <w:sz w:val="20"/>
                <w:szCs w:val="20"/>
              </w:rPr>
            </w:pPr>
          </w:p>
        </w:tc>
      </w:tr>
    </w:tbl>
    <w:p w14:paraId="394F0F19" w14:textId="7309C642" w:rsidR="00117F0D" w:rsidRPr="003D706E" w:rsidRDefault="00117F0D"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8340F1A" w14:textId="77777777" w:rsidTr="00117F0D">
        <w:trPr>
          <w:trHeight w:val="3312"/>
        </w:trPr>
        <w:tc>
          <w:tcPr>
            <w:tcW w:w="10147" w:type="dxa"/>
          </w:tcPr>
          <w:p w14:paraId="29030DB9" w14:textId="77777777" w:rsidR="00A255C6" w:rsidRDefault="00A255C6" w:rsidP="001032AD">
            <w:pPr>
              <w:jc w:val="center"/>
              <w:rPr>
                <w:rFonts w:cs="Arial"/>
                <w:b/>
                <w:color w:val="000000" w:themeColor="text1"/>
                <w:sz w:val="20"/>
                <w:szCs w:val="20"/>
              </w:rPr>
            </w:pPr>
          </w:p>
          <w:p w14:paraId="75322B4D"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20B4128D" w14:textId="77777777" w:rsidR="00FF51C2" w:rsidRPr="001546C7" w:rsidRDefault="00FF51C2" w:rsidP="001032AD">
            <w:pPr>
              <w:spacing w:line="276" w:lineRule="auto"/>
              <w:rPr>
                <w:rFonts w:cs="Arial"/>
                <w:color w:val="000000" w:themeColor="text1"/>
                <w:sz w:val="21"/>
                <w:szCs w:val="18"/>
              </w:rPr>
            </w:pPr>
          </w:p>
          <w:p w14:paraId="37385C27" w14:textId="6D438598" w:rsidR="00FF51C2" w:rsidRPr="003D706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033FE22" w14:textId="21FEC121" w:rsidR="006B5ECE" w:rsidRDefault="006B5ECE" w:rsidP="001032AD">
      <w:pPr>
        <w:rPr>
          <w:b/>
          <w:color w:val="000000" w:themeColor="text1"/>
          <w:sz w:val="32"/>
          <w:szCs w:val="44"/>
        </w:rPr>
      </w:pPr>
    </w:p>
    <w:p w14:paraId="75A94633" w14:textId="77777777" w:rsidR="00473A9E" w:rsidRDefault="00473A9E" w:rsidP="001032AD">
      <w:pPr>
        <w:rPr>
          <w:b/>
          <w:color w:val="000000" w:themeColor="text1"/>
          <w:sz w:val="32"/>
          <w:szCs w:val="44"/>
        </w:rPr>
      </w:pPr>
    </w:p>
    <w:p w14:paraId="79F70949" w14:textId="77777777" w:rsidR="00473A9E" w:rsidRPr="003D706E" w:rsidRDefault="00473A9E" w:rsidP="001032AD">
      <w:pPr>
        <w:rPr>
          <w:b/>
          <w:color w:val="000000" w:themeColor="text1"/>
          <w:sz w:val="32"/>
          <w:szCs w:val="44"/>
        </w:rPr>
      </w:pPr>
    </w:p>
    <w:sectPr w:rsidR="00473A9E" w:rsidRPr="003D706E" w:rsidSect="005B2D5C">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92DF" w14:textId="77777777" w:rsidR="005B2D5C" w:rsidRDefault="005B2D5C" w:rsidP="00F36FE0">
      <w:r>
        <w:separator/>
      </w:r>
    </w:p>
  </w:endnote>
  <w:endnote w:type="continuationSeparator" w:id="0">
    <w:p w14:paraId="66B47CE1" w14:textId="77777777" w:rsidR="005B2D5C" w:rsidRDefault="005B2D5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37C1" w14:textId="77777777" w:rsidR="005B2D5C" w:rsidRDefault="005B2D5C" w:rsidP="00F36FE0">
      <w:r>
        <w:separator/>
      </w:r>
    </w:p>
  </w:footnote>
  <w:footnote w:type="continuationSeparator" w:id="0">
    <w:p w14:paraId="332980A2" w14:textId="77777777" w:rsidR="005B2D5C" w:rsidRDefault="005B2D5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77820"/>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22CAA"/>
    <w:rsid w:val="00232075"/>
    <w:rsid w:val="00236636"/>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457E6"/>
    <w:rsid w:val="00345B4E"/>
    <w:rsid w:val="00354348"/>
    <w:rsid w:val="0036595F"/>
    <w:rsid w:val="003758D7"/>
    <w:rsid w:val="0037797A"/>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7A75"/>
    <w:rsid w:val="003F787D"/>
    <w:rsid w:val="00422668"/>
    <w:rsid w:val="0043457C"/>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2D5C"/>
    <w:rsid w:val="005B7C30"/>
    <w:rsid w:val="005C1013"/>
    <w:rsid w:val="005D0707"/>
    <w:rsid w:val="005E1B6B"/>
    <w:rsid w:val="005F5ABE"/>
    <w:rsid w:val="005F70B0"/>
    <w:rsid w:val="005F7B5D"/>
    <w:rsid w:val="0060628F"/>
    <w:rsid w:val="006118DE"/>
    <w:rsid w:val="00615DD9"/>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82F52"/>
    <w:rsid w:val="00887040"/>
    <w:rsid w:val="00887B2E"/>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C1A"/>
    <w:rsid w:val="00977EFD"/>
    <w:rsid w:val="00982AAD"/>
    <w:rsid w:val="00982FC4"/>
    <w:rsid w:val="00986FB4"/>
    <w:rsid w:val="009A10DA"/>
    <w:rsid w:val="009A140C"/>
    <w:rsid w:val="009A7594"/>
    <w:rsid w:val="009C1EFB"/>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92CF5"/>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06927"/>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37&amp;utm_language=PT&amp;utm_source=template-word&amp;utm_medium=content&amp;utm_campaign=ic-Sample+Project+Outline-word-57837-pt&amp;lpa=ic+Sample+Project+Outline+word+57837+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14</cp:revision>
  <cp:lastPrinted>2021-03-14T15:20:00Z</cp:lastPrinted>
  <dcterms:created xsi:type="dcterms:W3CDTF">2022-08-21T23:28:00Z</dcterms:created>
  <dcterms:modified xsi:type="dcterms:W3CDTF">2024-02-09T18:39:00Z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