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6F639783" w:rsidR="0022017E" w:rsidRPr="0036775E" w:rsidRDefault="0036775E">
      <w:pPr>
        <w:rPr>
          <w:rFonts w:ascii="Century Gothic" w:hAnsi="Century Gothic"/>
          <w:b/>
          <w:bCs/>
          <w:color w:val="595959" w:themeColor="text1" w:themeTint="A6"/>
          <w:sz w:val="40"/>
          <w:szCs w:val="40"/>
        </w:rPr>
      </w:pPr>
      <w:r w:rsidRPr="0036775E">
        <w:rPr>
          <w:noProof/>
          <w:sz w:val="40"/>
          <w:szCs w:val="40"/>
        </w:rPr>
        <w:drawing>
          <wp:anchor distT="0" distB="0" distL="114300" distR="114300" simplePos="0" relativeHeight="251658240" behindDoc="0" locked="0" layoutInCell="1" allowOverlap="1" wp14:anchorId="5AB87081" wp14:editId="3DD51D39">
            <wp:simplePos x="0" y="0"/>
            <wp:positionH relativeFrom="column">
              <wp:posOffset>6534150</wp:posOffset>
            </wp:positionH>
            <wp:positionV relativeFrom="paragraph">
              <wp:posOffset>-180975</wp:posOffset>
            </wp:positionV>
            <wp:extent cx="2569210" cy="511810"/>
            <wp:effectExtent l="0" t="0" r="2540" b="2540"/>
            <wp:wrapNone/>
            <wp:docPr id="12715902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28466B" w:rsidRPr="0036775E">
        <w:rPr>
          <w:rFonts w:ascii="Century Gothic" w:hAnsi="Century Gothic"/>
          <w:b/>
          <w:color w:val="595959" w:themeColor="text1" w:themeTint="A6"/>
          <w:sz w:val="40"/>
          <w:szCs w:val="40"/>
        </w:rPr>
        <w:t>EXEMPLO DE MODELO DE REQUISITOS DO PRODUTO</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0A7AC6">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TÍTULO DO PRODUTO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5E4184CE" w:rsidR="0028466B" w:rsidRPr="0028466B" w:rsidRDefault="0027791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Projeto Fênix: plataforma de engajamento com o cliente</w:t>
            </w:r>
          </w:p>
        </w:tc>
      </w:tr>
      <w:tr w:rsidR="0028466B" w:rsidRPr="0028466B" w14:paraId="66BBD082"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25367695"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Petrov</w:t>
            </w:r>
          </w:p>
        </w:tc>
      </w:tr>
      <w:tr w:rsidR="0028466B" w:rsidRPr="0028466B" w14:paraId="24521F2A"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r>
      <w:tr w:rsidR="0028466B" w:rsidRPr="0028466B" w14:paraId="1F348F34"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ENDEREÇO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0EE9B92F"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Rua Principal, 123, Sala 125</w:t>
            </w:r>
          </w:p>
        </w:tc>
      </w:tr>
      <w:tr w:rsidR="0028466B" w:rsidRPr="0028466B" w14:paraId="68DB9926" w14:textId="77777777" w:rsidTr="000A7AC6">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r>
      <w:tr w:rsidR="0028466B" w:rsidRPr="0028466B" w14:paraId="181000CC" w14:textId="77777777" w:rsidTr="000A7AC6">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VISÃO GERAL</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0A7AC6">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6E4C4367" w:rsidR="0028466B" w:rsidRPr="0028466B" w:rsidRDefault="00F33315"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O Projeto Fênix pretende desenvolver uma plataforma robusta de engajamento com o cliente para pequenas e médias empresas (PMEs). </w:t>
            </w:r>
            <w:r w:rsidR="00875006">
              <w:rPr>
                <w:rFonts w:ascii="Century Gothic" w:hAnsi="Century Gothic"/>
                <w:color w:val="000000"/>
                <w:kern w:val="0"/>
                <w:sz w:val="20"/>
              </w:rPr>
              <w:br/>
            </w:r>
            <w:r>
              <w:rPr>
                <w:rFonts w:ascii="Century Gothic" w:hAnsi="Century Gothic"/>
                <w:color w:val="000000"/>
                <w:kern w:val="0"/>
                <w:sz w:val="20"/>
              </w:rPr>
              <w:t xml:space="preserve">Essa plataforma permitirá a interação perfeita entre empresas e clientes, oferecendo recursos para troca de mensagens, suporte ao cliente </w:t>
            </w:r>
            <w:r w:rsidR="00875006">
              <w:rPr>
                <w:rFonts w:ascii="Century Gothic" w:hAnsi="Century Gothic"/>
                <w:color w:val="000000"/>
                <w:kern w:val="0"/>
                <w:sz w:val="20"/>
              </w:rPr>
              <w:br/>
            </w:r>
            <w:r>
              <w:rPr>
                <w:rFonts w:ascii="Century Gothic" w:hAnsi="Century Gothic"/>
                <w:color w:val="000000"/>
                <w:kern w:val="0"/>
                <w:sz w:val="20"/>
              </w:rPr>
              <w:t>e análises.</w:t>
            </w:r>
          </w:p>
        </w:tc>
      </w:tr>
      <w:tr w:rsidR="0028466B" w:rsidRPr="0028466B" w14:paraId="034D2264" w14:textId="77777777" w:rsidTr="000A7AC6">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OBJETIVOS DO PRODUTO</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0A7AC6">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os objetivos e as metas principais que o produto pretende alcançar. Esta seção define o contexto para os requisitos a seguir.</w:t>
            </w:r>
          </w:p>
        </w:tc>
      </w:tr>
      <w:tr w:rsidR="0028466B" w:rsidRPr="0028466B" w14:paraId="779C5834" w14:textId="77777777" w:rsidTr="000A7AC6">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0FCE7C12"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Aprimorar os canais de comunicação entre clientes e empresas.</w:t>
            </w:r>
          </w:p>
        </w:tc>
      </w:tr>
      <w:tr w:rsidR="0028466B" w:rsidRPr="0028466B" w14:paraId="4FB57C85"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52C6F5BB"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Oferecer uma interface do usuário para as consultas do suporte ao cliente.</w:t>
            </w:r>
          </w:p>
        </w:tc>
      </w:tr>
      <w:tr w:rsidR="0028466B" w:rsidRPr="0028466B" w14:paraId="69F42CEF" w14:textId="77777777" w:rsidTr="000A7AC6">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32958FE4" w:rsidR="0028466B" w:rsidRPr="0028466B" w:rsidRDefault="001C1FD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Implementar ferramentas analíticas para as empresas acessarem insights sobre as interações do cliente.</w:t>
            </w:r>
          </w:p>
        </w:tc>
      </w:tr>
    </w:tbl>
    <w:p w14:paraId="21F1AA35"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BC704F" w:rsidRPr="0028466B" w14:paraId="26AEE140" w14:textId="77777777" w:rsidTr="00A3267B">
        <w:trPr>
          <w:trHeight w:val="900"/>
        </w:trPr>
        <w:tc>
          <w:tcPr>
            <w:tcW w:w="11258" w:type="dxa"/>
            <w:gridSpan w:val="3"/>
            <w:tcBorders>
              <w:left w:val="nil"/>
              <w:bottom w:val="nil"/>
              <w:right w:val="nil"/>
            </w:tcBorders>
            <w:shd w:val="clear" w:color="auto" w:fill="auto"/>
            <w:vAlign w:val="bottom"/>
            <w:hideMark/>
          </w:tcPr>
          <w:p w14:paraId="47F2F455" w14:textId="641D7CC5" w:rsidR="00BC704F" w:rsidRPr="0028466B" w:rsidRDefault="00BC704F"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IDENTIFICAÇÃO DE PARTES INTERESSADAS</w:t>
            </w:r>
          </w:p>
        </w:tc>
        <w:tc>
          <w:tcPr>
            <w:tcW w:w="3047" w:type="dxa"/>
            <w:tcBorders>
              <w:top w:val="nil"/>
              <w:left w:val="nil"/>
              <w:bottom w:val="nil"/>
              <w:right w:val="nil"/>
            </w:tcBorders>
            <w:shd w:val="clear" w:color="auto" w:fill="auto"/>
            <w:vAlign w:val="bottom"/>
            <w:hideMark/>
          </w:tcPr>
          <w:p w14:paraId="4E943480" w14:textId="77777777" w:rsidR="00BC704F" w:rsidRPr="0028466B" w:rsidRDefault="00BC704F"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1B0C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Enumere e descreva as partes interessadas envolvidas no projeto, especificando as funções, as responsabilidades e os interesses no produto.</w:t>
            </w:r>
          </w:p>
        </w:tc>
      </w:tr>
      <w:tr w:rsidR="0028466B" w:rsidRPr="0028466B" w14:paraId="36A870ED" w14:textId="77777777" w:rsidTr="001B0C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FUNÇÃO</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RESPONSABILIDADE</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INTERESSES NESTE PRODUTO</w:t>
            </w:r>
          </w:p>
        </w:tc>
      </w:tr>
      <w:tr w:rsidR="0028466B" w:rsidRPr="0028466B" w14:paraId="614FC82C"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7C827231" w:rsidR="0028466B" w:rsidRPr="00BC704F" w:rsidRDefault="009439A3" w:rsidP="0028466B">
            <w:pPr>
              <w:spacing w:after="0" w:line="240" w:lineRule="auto"/>
              <w:rPr>
                <w:rFonts w:ascii="Century Gothic" w:eastAsia="Times New Roman" w:hAnsi="Century Gothic" w:cs="Calibri"/>
                <w:color w:val="000000"/>
                <w:kern w:val="0"/>
                <w:sz w:val="20"/>
                <w:szCs w:val="20"/>
                <w:lang w:val="it-IT"/>
                <w14:ligatures w14:val="none"/>
              </w:rPr>
            </w:pPr>
            <w:r w:rsidRPr="00BC704F">
              <w:rPr>
                <w:rFonts w:ascii="Century Gothic" w:hAnsi="Century Gothic"/>
                <w:color w:val="000000"/>
                <w:kern w:val="0"/>
                <w:sz w:val="20"/>
                <w:lang w:val="it-IT"/>
              </w:rPr>
              <w:t>Melissa B. e Kiran G.</w:t>
            </w:r>
          </w:p>
        </w:tc>
        <w:tc>
          <w:tcPr>
            <w:tcW w:w="4283" w:type="dxa"/>
            <w:tcBorders>
              <w:top w:val="nil"/>
              <w:left w:val="nil"/>
              <w:bottom w:val="single" w:sz="4" w:space="0" w:color="BFBFBF"/>
              <w:right w:val="single" w:sz="4" w:space="0" w:color="BFBFBF"/>
            </w:tcBorders>
            <w:shd w:val="clear" w:color="auto" w:fill="auto"/>
            <w:vAlign w:val="center"/>
            <w:hideMark/>
          </w:tcPr>
          <w:p w14:paraId="7E384914" w14:textId="1FB6E42F"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Equipe de marketing (usuários principais)</w:t>
            </w:r>
          </w:p>
        </w:tc>
        <w:tc>
          <w:tcPr>
            <w:tcW w:w="4280" w:type="dxa"/>
            <w:tcBorders>
              <w:top w:val="nil"/>
              <w:left w:val="nil"/>
              <w:bottom w:val="single" w:sz="4" w:space="0" w:color="BFBFBF"/>
              <w:right w:val="single" w:sz="4" w:space="0" w:color="BFBFBF"/>
            </w:tcBorders>
            <w:shd w:val="clear" w:color="auto" w:fill="auto"/>
            <w:vAlign w:val="center"/>
            <w:hideMark/>
          </w:tcPr>
          <w:p w14:paraId="505875EE" w14:textId="78483B20"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Fornecer insights sobre as necessidades de engajamento com o cliente.</w:t>
            </w: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1B0C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112BE4B3" w:rsidR="0028466B" w:rsidRPr="0028466B" w:rsidRDefault="00D4408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Patricia H. e Jose P.</w:t>
            </w:r>
          </w:p>
        </w:tc>
        <w:tc>
          <w:tcPr>
            <w:tcW w:w="4283" w:type="dxa"/>
            <w:tcBorders>
              <w:top w:val="nil"/>
              <w:left w:val="nil"/>
              <w:bottom w:val="single" w:sz="4" w:space="0" w:color="BFBFBF"/>
              <w:right w:val="single" w:sz="4" w:space="0" w:color="BFBFBF"/>
            </w:tcBorders>
            <w:shd w:val="clear" w:color="auto" w:fill="auto"/>
            <w:vAlign w:val="center"/>
            <w:hideMark/>
          </w:tcPr>
          <w:p w14:paraId="5E4DD748" w14:textId="199FC27F" w:rsidR="0028466B" w:rsidRPr="00CB3269"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Equipe de desenvolvimento</w:t>
            </w:r>
          </w:p>
        </w:tc>
        <w:tc>
          <w:tcPr>
            <w:tcW w:w="4280" w:type="dxa"/>
            <w:tcBorders>
              <w:top w:val="nil"/>
              <w:left w:val="nil"/>
              <w:bottom w:val="single" w:sz="4" w:space="0" w:color="BFBFBF"/>
              <w:right w:val="single" w:sz="4" w:space="0" w:color="BFBFBF"/>
            </w:tcBorders>
            <w:shd w:val="clear" w:color="auto" w:fill="auto"/>
            <w:vAlign w:val="center"/>
            <w:hideMark/>
          </w:tcPr>
          <w:p w14:paraId="6B48DB9E" w14:textId="1C70589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Desenvolver e manter a plataforma.</w:t>
            </w: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696441" w14:textId="77777777" w:rsidTr="001B0C6B">
        <w:trPr>
          <w:trHeight w:val="900"/>
        </w:trPr>
        <w:tc>
          <w:tcPr>
            <w:tcW w:w="6978" w:type="dxa"/>
            <w:gridSpan w:val="2"/>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REQUISITOS FUNCIONAIS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1B0C6B">
        <w:trPr>
          <w:trHeight w:val="615"/>
        </w:trPr>
        <w:tc>
          <w:tcPr>
            <w:tcW w:w="14305" w:type="dxa"/>
            <w:gridSpan w:val="4"/>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Detalhe as funcionalidades específicas que o produto deve ter. Use histórias dos usuários, situações ou casos de uso para descrever como os usuários interagirão com o produto e o que ele precisa fazer.</w:t>
            </w:r>
          </w:p>
        </w:tc>
      </w:tr>
      <w:tr w:rsidR="0028466B" w:rsidRPr="0028466B" w14:paraId="255B56EA"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1A29C900" w:rsidR="0028466B" w:rsidRPr="0028466B" w:rsidRDefault="00CB326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Permita que os clientes abram chamados de suporte por chat ou e-mail.</w:t>
            </w:r>
          </w:p>
        </w:tc>
      </w:tr>
      <w:tr w:rsidR="0028466B" w:rsidRPr="0028466B" w14:paraId="026F6213"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0A97F658"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Disponibilize um painel para as empresas acompanharem as perguntas dos clientes.</w:t>
            </w:r>
          </w:p>
        </w:tc>
      </w:tr>
      <w:tr w:rsidR="0028466B" w:rsidRPr="0028466B" w14:paraId="7EA26814"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61C2C08A"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Permita a integração com plataformas de redes sociais para mensagens diretas.</w:t>
            </w:r>
          </w:p>
        </w:tc>
      </w:tr>
      <w:tr w:rsidR="0028466B" w:rsidRPr="0028466B" w14:paraId="491B8D57" w14:textId="77777777" w:rsidTr="001B0C6B">
        <w:trPr>
          <w:trHeight w:val="900"/>
        </w:trPr>
        <w:tc>
          <w:tcPr>
            <w:tcW w:w="6978" w:type="dxa"/>
            <w:gridSpan w:val="2"/>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REQUISITOS NÃO FUNCIONAIS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ED16A8">
        <w:trPr>
          <w:trHeight w:val="619"/>
        </w:trPr>
        <w:tc>
          <w:tcPr>
            <w:tcW w:w="14305" w:type="dxa"/>
            <w:gridSpan w:val="4"/>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Aborde aspectos além de recursos específicos, como desempenho, segurança, escalabilidade, usabilidade, conformidade e restrições técnicas.</w:t>
            </w:r>
          </w:p>
        </w:tc>
      </w:tr>
      <w:tr w:rsidR="0028466B" w:rsidRPr="0028466B" w14:paraId="6AA95421"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3C1FA76D"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 tempo de resposta às consultas dos clientes deve ser de até 30 segundos.</w:t>
            </w:r>
          </w:p>
        </w:tc>
      </w:tr>
      <w:tr w:rsidR="0028466B" w:rsidRPr="0028466B" w14:paraId="055A0B8F"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278A1693" w:rsidR="0028466B" w:rsidRPr="0028466B" w:rsidRDefault="00F13AF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plataforma deve cumprir as normas do RGPD para privacidade de dados.</w:t>
            </w:r>
          </w:p>
        </w:tc>
      </w:tr>
    </w:tbl>
    <w:p w14:paraId="6A40BA18" w14:textId="77777777" w:rsidR="001B0C6B" w:rsidRDefault="001B0C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5D43E864" w14:textId="77777777" w:rsidTr="001B0C6B">
        <w:trPr>
          <w:trHeight w:val="900"/>
        </w:trPr>
        <w:tc>
          <w:tcPr>
            <w:tcW w:w="6978" w:type="dxa"/>
            <w:gridSpan w:val="2"/>
            <w:tcBorders>
              <w:left w:val="nil"/>
              <w:bottom w:val="nil"/>
              <w:right w:val="nil"/>
            </w:tcBorders>
            <w:shd w:val="clear" w:color="auto" w:fill="auto"/>
            <w:vAlign w:val="bottom"/>
            <w:hideMark/>
          </w:tcPr>
          <w:p w14:paraId="631ABFCD" w14:textId="4F1B6D66"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lastRenderedPageBreak/>
              <w:br w:type="page"/>
            </w:r>
            <w:r>
              <w:rPr>
                <w:rFonts w:ascii="Century Gothic" w:hAnsi="Century Gothic"/>
                <w:color w:val="595959"/>
                <w:kern w:val="0"/>
                <w:sz w:val="36"/>
              </w:rPr>
              <w:t>PREMISSAS E RESTRIÇÕES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ED16A8">
        <w:trPr>
          <w:trHeight w:val="619"/>
        </w:trPr>
        <w:tc>
          <w:tcPr>
            <w:tcW w:w="14305" w:type="dxa"/>
            <w:gridSpan w:val="4"/>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Identifique as premissas realizadas durante o processo de coleta de requisitos e as restrições que podem afetar o desenvolvimento ou a implementação do produto.</w:t>
            </w:r>
          </w:p>
        </w:tc>
      </w:tr>
      <w:tr w:rsidR="0028466B" w:rsidRPr="0028466B" w14:paraId="36CCBCBC"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PREMISSAS</w:t>
            </w:r>
          </w:p>
        </w:tc>
      </w:tr>
      <w:tr w:rsidR="0028466B" w:rsidRPr="0028466B" w14:paraId="02ADABC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44AD5FA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plataforma será criada em uma infraestrutura de nuvem existente.</w:t>
            </w:r>
          </w:p>
        </w:tc>
      </w:tr>
      <w:tr w:rsidR="0028466B" w:rsidRPr="0028466B" w14:paraId="2F179533"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2</w:t>
            </w:r>
          </w:p>
        </w:tc>
      </w:tr>
      <w:tr w:rsidR="0028466B" w:rsidRPr="0028466B" w14:paraId="08F6B423"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3</w:t>
            </w:r>
          </w:p>
        </w:tc>
      </w:tr>
      <w:tr w:rsidR="0028466B" w:rsidRPr="0028466B" w14:paraId="118439D7"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4</w:t>
            </w:r>
          </w:p>
        </w:tc>
      </w:tr>
      <w:tr w:rsidR="0028466B" w:rsidRPr="0028466B" w14:paraId="0CA0B5C5"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RESTRIÇÕES</w:t>
            </w:r>
          </w:p>
        </w:tc>
      </w:tr>
      <w:tr w:rsidR="0028466B" w:rsidRPr="0028466B" w14:paraId="56C19FA7" w14:textId="77777777" w:rsidTr="001B0C6B">
        <w:trPr>
          <w:trHeight w:val="642"/>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3A06275"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Orçamento de desenvolvimento inicial limitado a US$ 500 mil.</w:t>
            </w:r>
          </w:p>
        </w:tc>
      </w:tr>
      <w:tr w:rsidR="0028466B" w:rsidRPr="0028466B" w14:paraId="49FB7358"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2</w:t>
            </w:r>
          </w:p>
        </w:tc>
      </w:tr>
      <w:tr w:rsidR="0028466B" w:rsidRPr="0028466B" w14:paraId="59AA1718"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3</w:t>
            </w:r>
          </w:p>
        </w:tc>
      </w:tr>
      <w:tr w:rsidR="0028466B" w:rsidRPr="0028466B" w14:paraId="02E24062" w14:textId="77777777" w:rsidTr="00ED16A8">
        <w:trPr>
          <w:trHeight w:val="619"/>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4</w:t>
            </w:r>
          </w:p>
        </w:tc>
      </w:tr>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DEPENDÊNCIAS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ED16A8">
        <w:trPr>
          <w:trHeight w:val="619"/>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dependências ou fatores externos que poderiam afetar o desenvolvimento ou o lançamento do produto, como integrações de terceiros ou serviços externos.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0E2FFA21"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Integração ao software de CRM usado pelas empresas.</w:t>
            </w: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5E666409" w:rsidR="0028466B" w:rsidRPr="0028466B" w:rsidRDefault="00471C49"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Acesso à API de terceiros para integração com as redes sociais.</w:t>
            </w:r>
          </w:p>
        </w:tc>
      </w:tr>
      <w:tr w:rsidR="0028466B" w:rsidRPr="0028466B" w14:paraId="0F9D3C63" w14:textId="77777777" w:rsidTr="00D25655">
        <w:trPr>
          <w:trHeight w:val="900"/>
        </w:trPr>
        <w:tc>
          <w:tcPr>
            <w:tcW w:w="6978" w:type="dxa"/>
            <w:gridSpan w:val="2"/>
            <w:tcBorders>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CRITÉRIOS DE ACEITAÇÃO</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claramente as condições que devem ser atendidas para cada requisito ser considerado como implementado e aceito com sucesso.</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1F12D730"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FUNCIONALIDADE DE CHAT</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58AD344A" w:rsidR="0028466B" w:rsidRPr="0028466B" w:rsidRDefault="00AE079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funcionalidade de chat deve permitir 100 usuários simultaneamente.</w:t>
            </w: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5C9131C8"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DADOS DO CLIENTE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1739B927"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Todos os dados do cliente armazenados devem ser criptografados usando AES256.</w:t>
            </w:r>
          </w:p>
        </w:tc>
      </w:tr>
      <w:tr w:rsidR="0028466B" w:rsidRPr="0028466B" w14:paraId="4AFC1033" w14:textId="77777777" w:rsidTr="0028466B">
        <w:trPr>
          <w:trHeight w:val="900"/>
        </w:trPr>
        <w:tc>
          <w:tcPr>
            <w:tcW w:w="6978" w:type="dxa"/>
            <w:gridSpan w:val="2"/>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ANÁLISE DE RISCOS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Avalie possíveis riscos que poderiam afetar o sucesso do projeto e detalhe as estratégias de mitigação ou os planos de contingência.</w:t>
            </w:r>
          </w:p>
        </w:tc>
      </w:tr>
      <w:tr w:rsidR="0028466B" w:rsidRPr="0028466B" w14:paraId="3B32375D"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RISCO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MITIGAÇÃO</w:t>
            </w:r>
          </w:p>
        </w:tc>
      </w:tr>
      <w:tr w:rsidR="0028466B" w:rsidRPr="0028466B" w14:paraId="097EC659"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6EE3331" w:rsidR="0028466B" w:rsidRPr="0028466B" w:rsidRDefault="0032593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Possíveis atrasos devido a alterações na API de terceiros.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3B5BED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Opções de backup para integração com redes sociais.</w:t>
            </w:r>
          </w:p>
        </w:tc>
      </w:tr>
      <w:tr w:rsidR="0028466B" w:rsidRPr="0028466B" w14:paraId="32BF6B93" w14:textId="77777777" w:rsidTr="0028466B">
        <w:trPr>
          <w:trHeight w:val="642"/>
        </w:trPr>
        <w:tc>
          <w:tcPr>
            <w:tcW w:w="697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4183E4E7"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Alterações regulatórias que afetam as leis de privacidade de dados.</w:t>
            </w: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2B254BB6"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Revisões regulares de conformidade e rápida adaptação.</w:t>
            </w:r>
          </w:p>
        </w:tc>
      </w:tr>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ESFORÇO DE PRIORIDADE</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ED16A8">
        <w:trPr>
          <w:trHeight w:val="619"/>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Atribua os níveis de prioridade e avalie o esforço exigido de cada requisito para auxiliar com o planejamento do projeto e a alocação de recursos.</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REQUISITO</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NÍVEL DE PRIORIDADE</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ESTIMATIVA DE ESFORÇO EXIGIDO</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676FF79B"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1</w:t>
            </w: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65BE40C9" w:rsidR="0028466B" w:rsidRPr="0028466B" w:rsidRDefault="00090582" w:rsidP="00090582">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Esforço estimado: 4 semanas.</w:t>
            </w: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28DCA2A1"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2</w:t>
            </w: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Médio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58A7E36C"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Esforço estimado: 6 semanas.</w:t>
            </w: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486B8F5D" w:rsidR="0028466B" w:rsidRPr="0028466B" w:rsidRDefault="004361EF"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3</w:t>
            </w: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Baixo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27C3156F" w:rsidR="0028466B" w:rsidRPr="0028466B" w:rsidRDefault="00090582"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Esforço estimado: 8 semanas.</w:t>
            </w:r>
          </w:p>
        </w:tc>
      </w:tr>
    </w:tbl>
    <w:p w14:paraId="406FC859" w14:textId="77777777" w:rsidR="00D25655" w:rsidRDefault="00D25655">
      <w:r>
        <w:br w:type="page"/>
      </w:r>
    </w:p>
    <w:tbl>
      <w:tblPr>
        <w:tblW w:w="14305" w:type="dxa"/>
        <w:tblInd w:w="5" w:type="dxa"/>
        <w:tblLook w:val="04A0" w:firstRow="1" w:lastRow="0" w:firstColumn="1" w:lastColumn="0" w:noHBand="0" w:noVBand="1"/>
      </w:tblPr>
      <w:tblGrid>
        <w:gridCol w:w="2695"/>
        <w:gridCol w:w="4283"/>
        <w:gridCol w:w="4280"/>
        <w:gridCol w:w="3047"/>
      </w:tblGrid>
      <w:tr w:rsidR="00BC704F" w:rsidRPr="0028466B" w14:paraId="36558D4A" w14:textId="77777777" w:rsidTr="007C0D10">
        <w:trPr>
          <w:trHeight w:val="900"/>
        </w:trPr>
        <w:tc>
          <w:tcPr>
            <w:tcW w:w="11258" w:type="dxa"/>
            <w:gridSpan w:val="3"/>
            <w:tcBorders>
              <w:left w:val="nil"/>
              <w:bottom w:val="nil"/>
              <w:right w:val="nil"/>
            </w:tcBorders>
            <w:shd w:val="clear" w:color="auto" w:fill="auto"/>
            <w:vAlign w:val="bottom"/>
            <w:hideMark/>
          </w:tcPr>
          <w:p w14:paraId="02E74D81" w14:textId="5AE4278B" w:rsidR="00BC704F" w:rsidRPr="0028466B" w:rsidRDefault="00BC704F"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HISTÓRICO DE VERSÕES E REGISTRO DE ALTERAÇÕES</w:t>
            </w:r>
          </w:p>
        </w:tc>
        <w:tc>
          <w:tcPr>
            <w:tcW w:w="3047" w:type="dxa"/>
            <w:tcBorders>
              <w:top w:val="nil"/>
              <w:left w:val="nil"/>
              <w:bottom w:val="nil"/>
              <w:right w:val="nil"/>
            </w:tcBorders>
            <w:shd w:val="clear" w:color="auto" w:fill="auto"/>
            <w:vAlign w:val="bottom"/>
            <w:hideMark/>
          </w:tcPr>
          <w:p w14:paraId="7E9507B4" w14:textId="77777777" w:rsidR="00BC704F" w:rsidRPr="0028466B" w:rsidRDefault="00BC704F"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Mantenha um registro de revisões, atualizações e alterações feitas no documento para acompanhar a evolução dos requisitos.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VERSÃO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EDIÇÕES CONCLUÍDAS POR</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14560A">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DESCRIÇÃO DA EDIÇÃO</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272B7201" w:rsidR="0028466B" w:rsidRPr="0028466B" w:rsidRDefault="00FA1AF6"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8E0C808" w:rsidR="0028466B" w:rsidRPr="0028466B" w:rsidRDefault="0014560A"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Esboço inicial</w:t>
            </w:r>
          </w:p>
        </w:tc>
      </w:tr>
      <w:tr w:rsidR="00FA1AF6"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535E8979"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1.10</w:t>
            </w:r>
          </w:p>
        </w:tc>
        <w:tc>
          <w:tcPr>
            <w:tcW w:w="4283" w:type="dxa"/>
            <w:tcBorders>
              <w:top w:val="nil"/>
              <w:left w:val="nil"/>
              <w:bottom w:val="single" w:sz="4" w:space="0" w:color="A6A6A6"/>
              <w:right w:val="single" w:sz="4" w:space="0" w:color="A6A6A6"/>
            </w:tcBorders>
            <w:shd w:val="clear" w:color="auto" w:fill="auto"/>
            <w:vAlign w:val="center"/>
            <w:hideMark/>
          </w:tcPr>
          <w:p w14:paraId="415C5E35" w14:textId="6C58E04F"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815537A"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Detalhes adicionados sobre as partes interessadas</w:t>
            </w:r>
          </w:p>
        </w:tc>
      </w:tr>
      <w:tr w:rsidR="00FA1AF6"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0FA8196E"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w:t>
            </w:r>
          </w:p>
        </w:tc>
        <w:tc>
          <w:tcPr>
            <w:tcW w:w="4283" w:type="dxa"/>
            <w:tcBorders>
              <w:top w:val="nil"/>
              <w:left w:val="nil"/>
              <w:bottom w:val="single" w:sz="4" w:space="0" w:color="A6A6A6"/>
              <w:right w:val="single" w:sz="4" w:space="0" w:color="A6A6A6"/>
            </w:tcBorders>
            <w:shd w:val="clear" w:color="auto" w:fill="auto"/>
            <w:vAlign w:val="center"/>
            <w:hideMark/>
          </w:tcPr>
          <w:p w14:paraId="03AE347E" w14:textId="5D416035"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Sasha P.</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FA1AF6" w:rsidRPr="0028466B" w:rsidRDefault="00FA1AF6" w:rsidP="00FA1AF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0AE02E36" w:rsidR="00FA1AF6" w:rsidRPr="0028466B" w:rsidRDefault="0014560A"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Análise de risco incluída</w:t>
            </w:r>
          </w:p>
        </w:tc>
      </w:tr>
      <w:tr w:rsidR="00BC704F" w:rsidRPr="0028466B" w14:paraId="629D6100" w14:textId="77777777" w:rsidTr="00DF1CA1">
        <w:trPr>
          <w:trHeight w:val="900"/>
        </w:trPr>
        <w:tc>
          <w:tcPr>
            <w:tcW w:w="6978" w:type="dxa"/>
            <w:gridSpan w:val="2"/>
            <w:tcBorders>
              <w:top w:val="nil"/>
              <w:left w:val="nil"/>
              <w:bottom w:val="nil"/>
              <w:right w:val="nil"/>
            </w:tcBorders>
            <w:shd w:val="clear" w:color="auto" w:fill="auto"/>
            <w:vAlign w:val="bottom"/>
            <w:hideMark/>
          </w:tcPr>
          <w:p w14:paraId="636CD6F3" w14:textId="06562F67" w:rsidR="00BC704F" w:rsidRPr="0028466B" w:rsidRDefault="00BC704F" w:rsidP="00FA1AF6">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MATERIAIS VISUAIS</w:t>
            </w:r>
          </w:p>
        </w:tc>
        <w:tc>
          <w:tcPr>
            <w:tcW w:w="4280" w:type="dxa"/>
            <w:tcBorders>
              <w:top w:val="nil"/>
              <w:left w:val="nil"/>
              <w:bottom w:val="nil"/>
              <w:right w:val="nil"/>
            </w:tcBorders>
            <w:shd w:val="clear" w:color="auto" w:fill="auto"/>
            <w:vAlign w:val="bottom"/>
            <w:hideMark/>
          </w:tcPr>
          <w:p w14:paraId="617F1A64" w14:textId="77777777" w:rsidR="00BC704F" w:rsidRPr="0028466B" w:rsidRDefault="00BC704F" w:rsidP="00FA1AF6">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BC704F" w:rsidRPr="0028466B" w:rsidRDefault="00BC704F" w:rsidP="00FA1AF6">
            <w:pPr>
              <w:spacing w:after="0" w:line="240" w:lineRule="auto"/>
              <w:rPr>
                <w:rFonts w:ascii="Times New Roman" w:eastAsia="Times New Roman" w:hAnsi="Times New Roman" w:cs="Times New Roman"/>
                <w:kern w:val="0"/>
                <w:sz w:val="20"/>
                <w:szCs w:val="20"/>
                <w14:ligatures w14:val="none"/>
              </w:rPr>
            </w:pPr>
          </w:p>
        </w:tc>
      </w:tr>
      <w:tr w:rsidR="00FA1AF6"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FA1AF6" w:rsidRPr="0028466B" w:rsidRDefault="00FA1AF6" w:rsidP="00FA1A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Incorpore diagramas, vetoriais, mockups ou protótipos para representar visualmente a aparência esperada do produto, aprimorando a compreensão e a clareza.</w:t>
            </w:r>
          </w:p>
        </w:tc>
      </w:tr>
    </w:tbl>
    <w:p w14:paraId="1808AECC" w14:textId="089F78EE" w:rsidR="00D25655" w:rsidRDefault="00D25655">
      <w:pPr>
        <w:rPr>
          <w:rFonts w:ascii="Century Gothic" w:hAnsi="Century Gothic"/>
          <w:b/>
          <w:bCs/>
          <w:color w:val="595959" w:themeColor="text1" w:themeTint="A6"/>
          <w:sz w:val="44"/>
          <w:szCs w:val="44"/>
        </w:rPr>
      </w:pPr>
    </w:p>
    <w:p w14:paraId="68EEE7EC" w14:textId="77777777" w:rsidR="00D25655" w:rsidRDefault="00D2565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t>AVISO DE ISENÇÃO DE RESPONSABILIDADE</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566C7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DC43" w14:textId="77777777" w:rsidR="00865772" w:rsidRDefault="00865772" w:rsidP="00ED16A8">
      <w:pPr>
        <w:spacing w:after="0" w:line="240" w:lineRule="auto"/>
      </w:pPr>
      <w:r>
        <w:separator/>
      </w:r>
    </w:p>
  </w:endnote>
  <w:endnote w:type="continuationSeparator" w:id="0">
    <w:p w14:paraId="519FDEB2" w14:textId="77777777" w:rsidR="00865772" w:rsidRDefault="00865772" w:rsidP="00ED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97ED" w14:textId="77777777" w:rsidR="00865772" w:rsidRDefault="00865772" w:rsidP="00ED16A8">
      <w:pPr>
        <w:spacing w:after="0" w:line="240" w:lineRule="auto"/>
      </w:pPr>
      <w:r>
        <w:separator/>
      </w:r>
    </w:p>
  </w:footnote>
  <w:footnote w:type="continuationSeparator" w:id="0">
    <w:p w14:paraId="47108D8D" w14:textId="77777777" w:rsidR="00865772" w:rsidRDefault="00865772" w:rsidP="00ED1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090582"/>
    <w:rsid w:val="000A7AC6"/>
    <w:rsid w:val="0014560A"/>
    <w:rsid w:val="00185943"/>
    <w:rsid w:val="001B0C6B"/>
    <w:rsid w:val="001C1FD6"/>
    <w:rsid w:val="0022017E"/>
    <w:rsid w:val="0027791F"/>
    <w:rsid w:val="0028466B"/>
    <w:rsid w:val="00325932"/>
    <w:rsid w:val="0036775E"/>
    <w:rsid w:val="003D6929"/>
    <w:rsid w:val="004361EF"/>
    <w:rsid w:val="00471C49"/>
    <w:rsid w:val="00566C7C"/>
    <w:rsid w:val="005718A6"/>
    <w:rsid w:val="0074034D"/>
    <w:rsid w:val="00755F95"/>
    <w:rsid w:val="00777D91"/>
    <w:rsid w:val="00865772"/>
    <w:rsid w:val="00875006"/>
    <w:rsid w:val="008D241B"/>
    <w:rsid w:val="009439A3"/>
    <w:rsid w:val="009D4580"/>
    <w:rsid w:val="00A41F52"/>
    <w:rsid w:val="00A93C31"/>
    <w:rsid w:val="00AE079B"/>
    <w:rsid w:val="00B66D9D"/>
    <w:rsid w:val="00BC704F"/>
    <w:rsid w:val="00CB3269"/>
    <w:rsid w:val="00D2241B"/>
    <w:rsid w:val="00D25655"/>
    <w:rsid w:val="00D44086"/>
    <w:rsid w:val="00ED16A8"/>
    <w:rsid w:val="00EF38B7"/>
    <w:rsid w:val="00F13AFF"/>
    <w:rsid w:val="00F33315"/>
    <w:rsid w:val="00FA1AF6"/>
    <w:rsid w:val="00FB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6A8"/>
  </w:style>
  <w:style w:type="paragraph" w:styleId="Footer">
    <w:name w:val="footer"/>
    <w:basedOn w:val="Normal"/>
    <w:link w:val="FooterChar"/>
    <w:uiPriority w:val="99"/>
    <w:unhideWhenUsed/>
    <w:rsid w:val="00ED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761</Words>
  <Characters>4449</Characters>
  <Application>Microsoft Office Word</Application>
  <DocSecurity>0</DocSecurity>
  <Lines>171</Lines>
  <Paragraphs>130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30</cp:revision>
  <dcterms:created xsi:type="dcterms:W3CDTF">2024-01-03T18:40:00Z</dcterms:created>
  <dcterms:modified xsi:type="dcterms:W3CDTF">2024-10-30T13:28:00Z</dcterms:modified>
</cp:coreProperties>
</file>