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36" w:type="dxa"/>
        <w:tblLook w:val="04A0" w:firstRow="1" w:lastRow="0" w:firstColumn="1" w:lastColumn="0" w:noHBand="0" w:noVBand="1"/>
      </w:tblPr>
      <w:tblGrid>
        <w:gridCol w:w="3645"/>
        <w:gridCol w:w="3645"/>
        <w:gridCol w:w="3646"/>
      </w:tblGrid>
      <w:tr w:rsidR="00321AB4" w:rsidRPr="00321AB4" w14:paraId="2198FCA4" w14:textId="77777777" w:rsidTr="00321AB4">
        <w:trPr>
          <w:trHeight w:val="1992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291C7" w14:textId="0F69C364" w:rsidR="00321AB4" w:rsidRPr="00321AB4" w:rsidRDefault="00321AB4" w:rsidP="00321AB4">
            <w:pPr>
              <w:rPr>
                <w:rFonts w:ascii="Century Gothic" w:hAnsi="Century Gothic" w:cs="Arial"/>
                <w:b/>
                <w:bCs/>
                <w:color w:val="D9D9D9"/>
                <w:sz w:val="72"/>
                <w:szCs w:val="72"/>
              </w:rPr>
            </w:pPr>
            <w:bookmarkStart w:id="0" w:name="RANGE!B2:D24"/>
            <w:r w:rsidRPr="00321AB4">
              <w:rPr>
                <w:rFonts w:ascii="Century Gothic" w:hAnsi="Century Gothic" w:cs="Arial"/>
                <w:b/>
                <w:color w:val="D9D9D9"/>
                <w:sz w:val="72"/>
                <w:szCs w:val="72"/>
              </w:rPr>
              <w:t>SEU LOGOTIPO</w:t>
            </w:r>
            <w:bookmarkEnd w:id="0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47F9" w14:textId="67799EDB" w:rsidR="00321AB4" w:rsidRPr="00321AB4" w:rsidRDefault="00136718" w:rsidP="00321AB4">
            <w:pPr>
              <w:jc w:val="right"/>
              <w:rPr>
                <w:rFonts w:ascii="Century Gothic" w:hAnsi="Century Gothic" w:cs="Arial"/>
                <w:color w:val="A6A6A6"/>
                <w:sz w:val="40"/>
                <w:szCs w:val="40"/>
              </w:rPr>
            </w:pPr>
            <w:bookmarkStart w:id="1" w:name="_Toc516132378"/>
            <w:bookmarkStart w:id="2" w:name="_Toc517200761"/>
            <w:bookmarkStart w:id="3" w:name="_Toc517201077"/>
            <w:bookmarkStart w:id="4" w:name="_Toc517203010"/>
            <w:bookmarkStart w:id="5" w:name="_Toc517205145"/>
            <w:r w:rsidRPr="003D706E">
              <w:rPr>
                <w:noProof/>
                <w:color w:val="808080" w:themeColor="background1" w:themeShade="80"/>
              </w:rPr>
              <w:drawing>
                <wp:anchor distT="0" distB="0" distL="114300" distR="114300" simplePos="0" relativeHeight="251659264" behindDoc="0" locked="0" layoutInCell="1" allowOverlap="1" wp14:anchorId="24118F43" wp14:editId="65980CB7">
                  <wp:simplePos x="0" y="0"/>
                  <wp:positionH relativeFrom="column">
                    <wp:posOffset>-271145</wp:posOffset>
                  </wp:positionH>
                  <wp:positionV relativeFrom="paragraph">
                    <wp:posOffset>-158750</wp:posOffset>
                  </wp:positionV>
                  <wp:extent cx="2435225" cy="337820"/>
                  <wp:effectExtent l="0" t="0" r="3175" b="5080"/>
                  <wp:wrapNone/>
                  <wp:docPr id="3" name="Picture 2">
                    <a:hlinkClick xmlns:a="http://schemas.openxmlformats.org/drawingml/2006/main" r:id="rId11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94D792-3EDA-514B-9013-055291A762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11"/>
                            <a:extLst>
                              <a:ext uri="{FF2B5EF4-FFF2-40B4-BE49-F238E27FC236}">
                                <a16:creationId xmlns:a16="http://schemas.microsoft.com/office/drawing/2014/main" id="{7B94D792-3EDA-514B-9013-055291A762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25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bookmarkEnd w:id="2"/>
            <w:bookmarkEnd w:id="3"/>
            <w:bookmarkEnd w:id="4"/>
            <w:bookmarkEnd w:id="5"/>
            <w:r>
              <w:rPr>
                <w:rFonts w:ascii="Century Gothic" w:hAnsi="Century Gothic" w:cs="Arial"/>
                <w:color w:val="A6A6A6"/>
                <w:sz w:val="40"/>
                <w:szCs w:val="40"/>
              </w:rPr>
              <w:br/>
            </w:r>
            <w:r w:rsidR="00321AB4" w:rsidRPr="00321AB4">
              <w:rPr>
                <w:rFonts w:ascii="Century Gothic" w:hAnsi="Century Gothic" w:cs="Arial"/>
                <w:color w:val="A6A6A6"/>
                <w:sz w:val="40"/>
                <w:szCs w:val="40"/>
              </w:rPr>
              <w:t>FORMULÁRIO DE AUTORIZAÇÃO DE HORAS EXTRAS</w:t>
            </w:r>
          </w:p>
        </w:tc>
      </w:tr>
      <w:tr w:rsidR="00321AB4" w:rsidRPr="00321AB4" w14:paraId="11F897E9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20E99C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NOME DO FUNCIONÁRIO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AECAD4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ID do EMPREGADO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A819F4" w14:textId="502B958A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FORMULÁRIO DE DATA PREENCHIDO</w:t>
            </w:r>
          </w:p>
        </w:tc>
      </w:tr>
      <w:tr w:rsidR="00321AB4" w:rsidRPr="00321AB4" w14:paraId="707D719C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87946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812BAC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55CFF" w14:textId="2A197C5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04376C75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7C58BF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SUPERVISOR IMEDIATO</w:t>
            </w:r>
          </w:p>
        </w:tc>
        <w:tc>
          <w:tcPr>
            <w:tcW w:w="72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656098" w14:textId="18A06E0D" w:rsidR="00321AB4" w:rsidRPr="00321AB4" w:rsidRDefault="00321AB4" w:rsidP="00321AB4">
            <w:pPr>
              <w:ind w:left="-11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DEPARTAMENTO</w:t>
            </w:r>
          </w:p>
        </w:tc>
      </w:tr>
      <w:tr w:rsidR="00321AB4" w:rsidRPr="00321AB4" w14:paraId="50795122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871AF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3E34B8" w14:textId="207094A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1FFAA2C9" w14:textId="77777777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5A78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949F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683B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72EE4430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BC87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DATA(S) DE TRABALHO DE HORAS EXTRAS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7A22" w14:textId="2EAFECBF" w:rsidR="00321AB4" w:rsidRPr="00321AB4" w:rsidRDefault="00321AB4" w:rsidP="00321AB4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AB4" w:rsidRPr="00321AB4" w14:paraId="08E9B1B5" w14:textId="77777777" w:rsidTr="00321AB4">
        <w:trPr>
          <w:trHeight w:val="498"/>
        </w:trPr>
        <w:tc>
          <w:tcPr>
            <w:tcW w:w="3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39BADD79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50CF4459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3A7DD88F" w14:textId="4E71B542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6375FF3D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0853125F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75F48107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4006E46D" w14:textId="045A70E2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01E0107A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40CDB89A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2F2FC5EF" w14:textId="101AFC32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56C9416F" w14:textId="2C9458EF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7F394577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0BE4C0EF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61CA5589" w14:textId="659E2C29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2A4048E5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72177454" w14:textId="77777777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E2FC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52C805" w14:textId="01A8772C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45EE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66550333" w14:textId="77777777" w:rsidTr="00321AB4">
        <w:trPr>
          <w:trHeight w:val="597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B58D" w14:textId="77777777" w:rsidR="00321AB4" w:rsidRPr="00321AB4" w:rsidRDefault="00321AB4" w:rsidP="00321AB4">
            <w:pPr>
              <w:ind w:firstLineChars="100" w:firstLine="184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NÚMERO ANTECIPADO DE HORAS EXTRAS</w:t>
            </w:r>
          </w:p>
        </w:tc>
        <w:tc>
          <w:tcPr>
            <w:tcW w:w="364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FFF9F71" w14:textId="4499F349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74E2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21AB4" w:rsidRPr="00321AB4" w14:paraId="733EFB01" w14:textId="77777777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BA87" w14:textId="77777777" w:rsidR="00321AB4" w:rsidRPr="00321AB4" w:rsidRDefault="00321AB4" w:rsidP="00321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C8AC" w14:textId="4F5AA90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6372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1F732AE9" w14:textId="77777777" w:rsidTr="00321AB4">
        <w:trPr>
          <w:trHeight w:val="358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5976" w14:textId="3FBD4D03" w:rsidR="00321AB4" w:rsidRPr="00321AB4" w:rsidRDefault="00321AB4" w:rsidP="00321AB4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Por favor,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forneça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uma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explicação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trabalho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horas extras a ser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concluído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E6B3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21AB4" w:rsidRPr="00321AB4" w14:paraId="1ACF9078" w14:textId="77777777" w:rsidTr="00136718">
        <w:trPr>
          <w:trHeight w:val="1718"/>
        </w:trPr>
        <w:tc>
          <w:tcPr>
            <w:tcW w:w="109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1E3DE" w14:textId="7CD4D65F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72FA4706" w14:textId="77777777" w:rsidTr="00321AB4">
        <w:trPr>
          <w:trHeight w:val="8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16C0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7E58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D175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0310E72F" w14:textId="77777777" w:rsidTr="00321AB4">
        <w:trPr>
          <w:trHeight w:val="358"/>
        </w:trPr>
        <w:tc>
          <w:tcPr>
            <w:tcW w:w="10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A300" w14:textId="4E71A2A9" w:rsidR="00321AB4" w:rsidRPr="00321AB4" w:rsidRDefault="00321AB4" w:rsidP="00321AB4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Por favor,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forneça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uma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justificativa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sobre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por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que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o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trabalho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não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pode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ser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concluído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dentro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horário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normal de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trabalho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(40 horas/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wk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):</w:t>
            </w:r>
          </w:p>
        </w:tc>
      </w:tr>
      <w:tr w:rsidR="00321AB4" w:rsidRPr="00321AB4" w14:paraId="1A24857B" w14:textId="77777777" w:rsidTr="00321AB4">
        <w:trPr>
          <w:trHeight w:val="2295"/>
        </w:trPr>
        <w:tc>
          <w:tcPr>
            <w:tcW w:w="109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1A1AF" w14:textId="462EA543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0D52359E" w14:textId="77777777" w:rsidTr="00321AB4">
        <w:trPr>
          <w:trHeight w:val="134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6E11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465C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1C80" w14:textId="067F01F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628E57FF" w14:textId="77777777" w:rsidTr="00321AB4">
        <w:trPr>
          <w:trHeight w:val="29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9D15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APROVAÇÃO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E854" w14:textId="77777777" w:rsidR="00321AB4" w:rsidRPr="00321AB4" w:rsidRDefault="00321AB4" w:rsidP="00321AB4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8CBF" w14:textId="6CE872C8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045159C8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D2BEF6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NOME DO SUPERVISOR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F4975D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ASSINATURA DO SUPERVISOR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5FCD3C" w14:textId="3068CB70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DATA DE APROVAÇÃO</w:t>
            </w:r>
          </w:p>
        </w:tc>
      </w:tr>
      <w:tr w:rsidR="00321AB4" w:rsidRPr="00321AB4" w14:paraId="34AF5BCA" w14:textId="77777777" w:rsidTr="00321AB4">
        <w:trPr>
          <w:trHeight w:val="697"/>
        </w:trPr>
        <w:tc>
          <w:tcPr>
            <w:tcW w:w="364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DFF1C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0AA84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A5F86" w14:textId="409D6B48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661327E" w14:textId="558ADBE5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</w:rPr>
        <w:br w:type="page"/>
      </w:r>
    </w:p>
    <w:p w14:paraId="19DAEB03" w14:textId="606A014C" w:rsidR="003D220F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7E768064" w14:textId="63396D89" w:rsidR="00321AB4" w:rsidRDefault="00321AB4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23288646" w14:textId="77777777" w:rsidR="00321AB4" w:rsidRPr="003D706E" w:rsidRDefault="00321AB4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FORMULÁRIO DE AUTORIZAÇÃO DE HORAS EXTRAS </w:t>
      </w:r>
    </w:p>
    <w:p w14:paraId="64B3EE57" w14:textId="77777777" w:rsidR="00C81141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65CB614F" w14:textId="77777777" w:rsidR="00321AB4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46610E82" w14:textId="77777777" w:rsidR="00321AB4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14765FE7" w14:textId="77777777" w:rsidR="00321AB4" w:rsidRPr="003D706E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1C49F01F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38A69EAF" w14:textId="77777777" w:rsidTr="00C81141">
        <w:trPr>
          <w:trHeight w:val="2706"/>
        </w:trPr>
        <w:tc>
          <w:tcPr>
            <w:tcW w:w="10638" w:type="dxa"/>
          </w:tcPr>
          <w:p w14:paraId="5B8D8883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DISCLAIMER</w:t>
            </w:r>
          </w:p>
          <w:p w14:paraId="5FBAECB8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21183499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Quaisquer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artigos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modelos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informações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fornecidas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pelo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Smartsheet no 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são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apenas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para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referência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Embora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esforcemos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para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manter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as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informações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atualizadas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corretas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não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fazemos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representações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garantias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qualquer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tipo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expressas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implícitas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sobre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completude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precisão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confiabilidade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adequação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disponibilidade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em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relação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às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informações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artigos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modelos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gráficos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relacionados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contidos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no site.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Qualquer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dependência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que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você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colocar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em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tais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informações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é,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portanto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estritamente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por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sua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conta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risco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.</w:t>
            </w:r>
          </w:p>
        </w:tc>
      </w:tr>
    </w:tbl>
    <w:p w14:paraId="6B2275E4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5EA7D" w14:textId="77777777" w:rsidR="003B56F0" w:rsidRDefault="003B56F0" w:rsidP="00F36FE0">
      <w:r>
        <w:separator/>
      </w:r>
    </w:p>
  </w:endnote>
  <w:endnote w:type="continuationSeparator" w:id="0">
    <w:p w14:paraId="6CA1705A" w14:textId="77777777" w:rsidR="003B56F0" w:rsidRDefault="003B56F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508E1C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CA567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C4033C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0FD6C6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A1A47" w14:textId="77777777" w:rsidR="003B56F0" w:rsidRDefault="003B56F0" w:rsidP="00F36FE0">
      <w:r>
        <w:separator/>
      </w:r>
    </w:p>
  </w:footnote>
  <w:footnote w:type="continuationSeparator" w:id="0">
    <w:p w14:paraId="75370DD5" w14:textId="77777777" w:rsidR="003B56F0" w:rsidRDefault="003B56F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10569">
    <w:abstractNumId w:val="9"/>
  </w:num>
  <w:num w:numId="2" w16cid:durableId="2127039037">
    <w:abstractNumId w:val="8"/>
  </w:num>
  <w:num w:numId="3" w16cid:durableId="891648088">
    <w:abstractNumId w:val="7"/>
  </w:num>
  <w:num w:numId="4" w16cid:durableId="1033503244">
    <w:abstractNumId w:val="6"/>
  </w:num>
  <w:num w:numId="5" w16cid:durableId="107357561">
    <w:abstractNumId w:val="5"/>
  </w:num>
  <w:num w:numId="6" w16cid:durableId="984358692">
    <w:abstractNumId w:val="4"/>
  </w:num>
  <w:num w:numId="7" w16cid:durableId="693187279">
    <w:abstractNumId w:val="3"/>
  </w:num>
  <w:num w:numId="8" w16cid:durableId="685863714">
    <w:abstractNumId w:val="2"/>
  </w:num>
  <w:num w:numId="9" w16cid:durableId="317153464">
    <w:abstractNumId w:val="1"/>
  </w:num>
  <w:num w:numId="10" w16cid:durableId="476801890">
    <w:abstractNumId w:val="0"/>
  </w:num>
  <w:num w:numId="11" w16cid:durableId="430904734">
    <w:abstractNumId w:val="13"/>
  </w:num>
  <w:num w:numId="12" w16cid:durableId="174273666">
    <w:abstractNumId w:val="16"/>
  </w:num>
  <w:num w:numId="13" w16cid:durableId="2087026291">
    <w:abstractNumId w:val="15"/>
  </w:num>
  <w:num w:numId="14" w16cid:durableId="2064675330">
    <w:abstractNumId w:val="11"/>
  </w:num>
  <w:num w:numId="15" w16cid:durableId="1816221259">
    <w:abstractNumId w:val="10"/>
  </w:num>
  <w:num w:numId="16" w16cid:durableId="1598371108">
    <w:abstractNumId w:val="12"/>
  </w:num>
  <w:num w:numId="17" w16cid:durableId="1706845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0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6718"/>
    <w:rsid w:val="001472A1"/>
    <w:rsid w:val="00150B91"/>
    <w:rsid w:val="001640F6"/>
    <w:rsid w:val="001962A6"/>
    <w:rsid w:val="0020607A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21AB4"/>
    <w:rsid w:val="00345B4E"/>
    <w:rsid w:val="00355F0E"/>
    <w:rsid w:val="0036595F"/>
    <w:rsid w:val="003758D7"/>
    <w:rsid w:val="00394B27"/>
    <w:rsid w:val="00394B8A"/>
    <w:rsid w:val="003B56F0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3A5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B8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9698C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t.smartsheet.com/try-it?trp=57453&amp;utm_language=PT&amp;utm_source=integrated+content&amp;utm_campaign=/overtime-request-form-templates&amp;utm_medium=ic+overtime+authorization+form+57453+word+pt&amp;lpa=ic+overtime+authorization+form+57453+word+p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1C721-B940-4DAA-9CE1-B4528D79D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2</cp:revision>
  <cp:lastPrinted>2018-04-15T17:50:00Z</cp:lastPrinted>
  <dcterms:created xsi:type="dcterms:W3CDTF">2019-10-07T19:10:00Z</dcterms:created>
  <dcterms:modified xsi:type="dcterms:W3CDTF">2025-02-21T06:57:00Z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