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DDB2" w14:textId="435B6A50" w:rsidR="00AB771A" w:rsidRPr="00C93B8C" w:rsidRDefault="00C93B8C" w:rsidP="00AC5287">
      <w:pPr>
        <w:pStyle w:val="Header"/>
        <w:rPr>
          <w:rFonts w:ascii="Century Gothic" w:hAnsi="Century Gothic" w:cs="Arial"/>
          <w:b/>
          <w:color w:val="595959" w:themeColor="text1" w:themeTint="A6"/>
          <w:sz w:val="36"/>
          <w:szCs w:val="36"/>
        </w:rPr>
      </w:pPr>
      <w:r w:rsidRPr="00C93B8C">
        <w:rPr>
          <w:b/>
          <w:bCs/>
          <w:noProof/>
          <w:color w:val="000000" w:themeColor="text1"/>
          <w:sz w:val="36"/>
          <w:szCs w:val="36"/>
        </w:rPr>
        <w:drawing>
          <wp:anchor distT="0" distB="0" distL="114300" distR="114300" simplePos="0" relativeHeight="251664384" behindDoc="0" locked="0" layoutInCell="1" allowOverlap="1" wp14:anchorId="065374C0" wp14:editId="2DDE2D41">
            <wp:simplePos x="0" y="0"/>
            <wp:positionH relativeFrom="column">
              <wp:posOffset>4643120</wp:posOffset>
            </wp:positionH>
            <wp:positionV relativeFrom="paragraph">
              <wp:posOffset>37465</wp:posOffset>
            </wp:positionV>
            <wp:extent cx="2171700" cy="431800"/>
            <wp:effectExtent l="0" t="0" r="0" b="6350"/>
            <wp:wrapNone/>
            <wp:docPr id="14354051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AB771A" w:rsidRPr="00C93B8C">
        <w:rPr>
          <w:rFonts w:ascii="Century Gothic" w:hAnsi="Century Gothic"/>
          <w:b/>
          <w:color w:val="595959" w:themeColor="text1" w:themeTint="A6"/>
          <w:sz w:val="36"/>
          <w:szCs w:val="36"/>
        </w:rPr>
        <w:t xml:space="preserve">MODELO DE PLANO ESTRATÉGICO DE </w:t>
      </w:r>
      <w:r w:rsidR="001C6275">
        <w:rPr>
          <w:rFonts w:ascii="Century Gothic" w:hAnsi="Century Gothic"/>
          <w:b/>
          <w:color w:val="595959" w:themeColor="text1" w:themeTint="A6"/>
          <w:sz w:val="36"/>
          <w:szCs w:val="36"/>
        </w:rPr>
        <w:br/>
      </w:r>
      <w:r w:rsidR="00AB771A" w:rsidRPr="00C93B8C">
        <w:rPr>
          <w:rFonts w:ascii="Century Gothic" w:hAnsi="Century Gothic"/>
          <w:b/>
          <w:color w:val="595959" w:themeColor="text1" w:themeTint="A6"/>
          <w:sz w:val="36"/>
          <w:szCs w:val="36"/>
        </w:rPr>
        <w:t>TECNOLOGIA DA INFORMAÇÃO (TI)</w:t>
      </w:r>
      <w:r w:rsidRPr="00C93B8C">
        <w:rPr>
          <w:b/>
          <w:bCs/>
          <w:noProof/>
          <w:color w:val="000000" w:themeColor="text1"/>
          <w:sz w:val="36"/>
          <w:szCs w:val="36"/>
        </w:rPr>
        <w:t xml:space="preserve"> </w:t>
      </w:r>
      <w:r w:rsidR="005616D8" w:rsidRPr="00C93B8C">
        <w:rPr>
          <w:rFonts w:ascii="Century Gothic" w:hAnsi="Century Gothic"/>
          <w:b/>
          <w:color w:val="595959" w:themeColor="text1" w:themeTint="A6"/>
          <w:sz w:val="36"/>
          <w:szCs w:val="36"/>
        </w:rPr>
        <w:br/>
      </w:r>
      <w:r w:rsidR="00AB771A" w:rsidRPr="00C93B8C">
        <w:rPr>
          <w:rFonts w:ascii="Century Gothic" w:hAnsi="Century Gothic"/>
          <w:b/>
          <w:color w:val="595959" w:themeColor="text1" w:themeTint="A6"/>
          <w:sz w:val="36"/>
          <w:szCs w:val="36"/>
        </w:rPr>
        <w:t>para Microsoft Word</w:t>
      </w:r>
    </w:p>
    <w:p w14:paraId="616AC4A3" w14:textId="77777777" w:rsidR="00AB771A" w:rsidRPr="00AB771A" w:rsidRDefault="00AB771A" w:rsidP="00AC5287">
      <w:pPr>
        <w:pStyle w:val="Header"/>
        <w:rPr>
          <w:rFonts w:ascii="Century Gothic" w:hAnsi="Century Gothic" w:cs="Arial"/>
          <w:b/>
          <w:color w:val="595959" w:themeColor="text1" w:themeTint="A6"/>
          <w:sz w:val="16"/>
          <w:szCs w:val="16"/>
        </w:rPr>
      </w:pPr>
    </w:p>
    <w:p w14:paraId="591A1F97" w14:textId="77777777" w:rsidR="00AB771A" w:rsidRPr="00AB771A" w:rsidRDefault="00AB771A" w:rsidP="00AC5287">
      <w:pPr>
        <w:pStyle w:val="Header"/>
        <w:rPr>
          <w:rFonts w:ascii="Century Gothic" w:hAnsi="Century Gothic" w:cs="Arial"/>
          <w:b/>
          <w:color w:val="595959" w:themeColor="text1" w:themeTint="A6"/>
        </w:rPr>
      </w:pPr>
    </w:p>
    <w:p w14:paraId="3F4B0064" w14:textId="2AF8A229" w:rsidR="00AB771A" w:rsidRDefault="00AB771A">
      <w:pPr>
        <w:rPr>
          <w:rFonts w:ascii="Century Gothic" w:hAnsi="Century Gothic" w:cs="Arial"/>
          <w:b/>
          <w:color w:val="A6A6A6" w:themeColor="background1" w:themeShade="A6"/>
          <w:sz w:val="44"/>
          <w:szCs w:val="44"/>
        </w:rPr>
      </w:pPr>
    </w:p>
    <w:p w14:paraId="16E4FDE4" w14:textId="2038DAA1" w:rsidR="00AB771A" w:rsidRDefault="00414441">
      <w:pPr>
        <w:rPr>
          <w:rFonts w:ascii="Century Gothic" w:hAnsi="Century Gothic" w:cs="Arial"/>
          <w:b/>
          <w:color w:val="A6A6A6" w:themeColor="background1" w:themeShade="A6"/>
          <w:sz w:val="44"/>
          <w:szCs w:val="44"/>
        </w:rPr>
      </w:pPr>
      <w:r>
        <w:rPr>
          <w:rFonts w:ascii="Century Gothic" w:hAnsi="Century Gothic"/>
          <w:b/>
          <w:noProof/>
          <w:color w:val="A6A6A6" w:themeColor="background1" w:themeShade="A6"/>
          <w:sz w:val="44"/>
          <w:szCs w:val="44"/>
        </w:rPr>
        <w:drawing>
          <wp:anchor distT="0" distB="0" distL="114300" distR="114300" simplePos="0" relativeHeight="251661312" behindDoc="0" locked="0" layoutInCell="1" allowOverlap="1" wp14:anchorId="32B84CD6" wp14:editId="73F451DE">
            <wp:simplePos x="0" y="0"/>
            <wp:positionH relativeFrom="column">
              <wp:posOffset>0</wp:posOffset>
            </wp:positionH>
            <wp:positionV relativeFrom="paragraph">
              <wp:posOffset>10160</wp:posOffset>
            </wp:positionV>
            <wp:extent cx="6913245" cy="3792855"/>
            <wp:effectExtent l="0" t="0" r="1905" b="0"/>
            <wp:wrapNone/>
            <wp:docPr id="915484813" name="Picture 2" descr="A yellow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84813" name="Picture 2" descr="A yellow rectangular sign with black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5983" t="31277" r="6250" b="31495"/>
                    <a:stretch/>
                  </pic:blipFill>
                  <pic:spPr bwMode="auto">
                    <a:xfrm>
                      <a:off x="0" y="0"/>
                      <a:ext cx="6913245" cy="3792855"/>
                    </a:xfrm>
                    <a:prstGeom prst="rect">
                      <a:avLst/>
                    </a:prstGeom>
                    <a:ln>
                      <a:noFill/>
                    </a:ln>
                    <a:extLst>
                      <a:ext uri="{53640926-AAD7-44D8-BBD7-CCE9431645EC}">
                        <a14:shadowObscured xmlns:a14="http://schemas.microsoft.com/office/drawing/2010/main"/>
                      </a:ext>
                    </a:extLst>
                  </pic:spPr>
                </pic:pic>
              </a:graphicData>
            </a:graphic>
          </wp:anchor>
        </w:drawing>
      </w:r>
      <w:r>
        <w:rPr>
          <w:rFonts w:ascii="Century Gothic" w:hAnsi="Century Gothic"/>
          <w:b/>
          <w:noProof/>
          <w:color w:val="A6A6A6" w:themeColor="background1" w:themeShade="A6"/>
          <w:sz w:val="44"/>
          <w:szCs w:val="44"/>
        </w:rPr>
        <mc:AlternateContent>
          <mc:Choice Requires="wps">
            <w:drawing>
              <wp:anchor distT="0" distB="0" distL="114300" distR="114300" simplePos="0" relativeHeight="251662336" behindDoc="0" locked="0" layoutInCell="1" allowOverlap="1" wp14:anchorId="40282775" wp14:editId="1881C2DC">
                <wp:simplePos x="0" y="0"/>
                <wp:positionH relativeFrom="column">
                  <wp:posOffset>226695</wp:posOffset>
                </wp:positionH>
                <wp:positionV relativeFrom="paragraph">
                  <wp:posOffset>220127</wp:posOffset>
                </wp:positionV>
                <wp:extent cx="6686550" cy="3347496"/>
                <wp:effectExtent l="0" t="0" r="0" b="0"/>
                <wp:wrapNone/>
                <wp:docPr id="1234097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347496"/>
                        </a:xfrm>
                        <a:prstGeom prst="rect">
                          <a:avLst/>
                        </a:prstGeom>
                        <a:noFill/>
                        <a:ln w="9525">
                          <a:noFill/>
                          <a:miter lim="800000"/>
                          <a:headEnd/>
                          <a:tailEnd/>
                        </a:ln>
                      </wps:spPr>
                      <wps:txbx>
                        <w:txbxContent>
                          <w:p w14:paraId="044EF12B" w14:textId="6CD3BCA9" w:rsidR="006F6E4F" w:rsidRPr="00704DA9" w:rsidRDefault="006F6E4F" w:rsidP="006F6E4F">
                            <w:pPr>
                              <w:rPr>
                                <w:rFonts w:ascii="Century Gothic" w:hAnsi="Century Gothic"/>
                                <w:b/>
                                <w:bCs/>
                                <w:sz w:val="144"/>
                                <w:szCs w:val="144"/>
                              </w:rPr>
                            </w:pPr>
                            <w:r w:rsidRPr="00704DA9">
                              <w:rPr>
                                <w:rFonts w:ascii="Century Gothic" w:hAnsi="Century Gothic"/>
                                <w:sz w:val="144"/>
                                <w:szCs w:val="22"/>
                              </w:rPr>
                              <w:t xml:space="preserve">PLANO </w:t>
                            </w:r>
                            <w:r w:rsidRPr="00704DA9">
                              <w:rPr>
                                <w:rFonts w:ascii="Century Gothic" w:hAnsi="Century Gothic"/>
                                <w:b/>
                                <w:bCs/>
                                <w:sz w:val="144"/>
                                <w:szCs w:val="144"/>
                              </w:rPr>
                              <w:t>ESTRATÉGICO</w:t>
                            </w:r>
                            <w:r w:rsidRPr="00704DA9">
                              <w:rPr>
                                <w:rFonts w:ascii="Century Gothic" w:hAnsi="Century Gothic"/>
                                <w:sz w:val="144"/>
                                <w:szCs w:val="22"/>
                              </w:rPr>
                              <w:t xml:space="preserve"> DE TI</w:t>
                            </w:r>
                          </w:p>
                        </w:txbxContent>
                      </wps:txbx>
                      <wps:bodyPr rot="0" vert="horz" wrap="square" lIns="91440" tIns="45720" rIns="91440" bIns="45720" anchor="t" anchorCtr="0">
                        <a:noAutofit/>
                      </wps:bodyPr>
                    </wps:wsp>
                  </a:graphicData>
                </a:graphic>
              </wp:anchor>
            </w:drawing>
          </mc:Choice>
          <mc:Fallback>
            <w:pict>
              <v:shapetype w14:anchorId="40282775" id="_x0000_t202" coordsize="21600,21600" o:spt="202" path="m,l,21600r21600,l21600,xe">
                <v:stroke joinstyle="miter"/>
                <v:path gradientshapeok="t" o:connecttype="rect"/>
              </v:shapetype>
              <v:shape id="Text Box 2" o:spid="_x0000_s1026" type="#_x0000_t202" style="position:absolute;margin-left:17.85pt;margin-top:17.35pt;width:526.5pt;height:263.6pt;z-index:2516623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" filled="f" stroked="f">
                <v:textbox>
                  <w:txbxContent>
                    <w:p w14:paraId="044EF12B" w14:textId="6CD3BCA9" w:rsidR="006F6E4F" w:rsidRPr="00704DA9" w:rsidRDefault="006F6E4F" w:rsidP="006F6E4F">
                      <w:pPr>
                        <w:rPr>
                          <w:rFonts w:ascii="Century Gothic" w:hAnsi="Century Gothic"/>
                          <w:b/>
                          <w:bCs/>
                          <w:sz w:val="144"/>
                          <w:szCs w:val="144"/>
                        </w:rPr>
                      </w:pPr>
                      <w:r w:rsidRPr="00704DA9">
                        <w:rPr>
                          <w:rFonts w:ascii="Century Gothic" w:hAnsi="Century Gothic"/>
                          <w:sz w:val="144"/>
                          <w:szCs w:val="22"/>
                        </w:rPr>
                        <w:t xml:space="preserve">PLANO </w:t>
                      </w:r>
                      <w:r w:rsidRPr="00704DA9">
                        <w:rPr>
                          <w:rFonts w:ascii="Century Gothic" w:hAnsi="Century Gothic"/>
                          <w:b/>
                          <w:bCs/>
                          <w:sz w:val="144"/>
                          <w:szCs w:val="144"/>
                        </w:rPr>
                        <w:t>ESTRATÉGICO</w:t>
                      </w:r>
                      <w:r w:rsidRPr="00704DA9">
                        <w:rPr>
                          <w:rFonts w:ascii="Century Gothic" w:hAnsi="Century Gothic"/>
                          <w:sz w:val="144"/>
                          <w:szCs w:val="22"/>
                        </w:rPr>
                        <w:t xml:space="preserve"> DE TI</w:t>
                      </w:r>
                    </w:p>
                  </w:txbxContent>
                </v:textbox>
              </v:shape>
            </w:pict>
          </mc:Fallback>
        </mc:AlternateContent>
      </w:r>
      <w:r w:rsidR="000403E2">
        <w:rPr>
          <w:rFonts w:ascii="Century Gothic" w:hAnsi="Century Gothic"/>
          <w:b/>
          <w:noProof/>
          <w:color w:val="A6A6A6" w:themeColor="background1" w:themeShade="A6"/>
          <w:sz w:val="44"/>
          <w:szCs w:val="44"/>
        </w:rPr>
        <mc:AlternateContent>
          <mc:Choice Requires="wps">
            <w:drawing>
              <wp:anchor distT="0" distB="0" distL="114300" distR="114300" simplePos="0" relativeHeight="251656192" behindDoc="0" locked="0" layoutInCell="1" allowOverlap="1" wp14:anchorId="5CD6587B" wp14:editId="109F9C4B">
                <wp:simplePos x="0" y="0"/>
                <wp:positionH relativeFrom="column">
                  <wp:posOffset>0</wp:posOffset>
                </wp:positionH>
                <wp:positionV relativeFrom="paragraph">
                  <wp:posOffset>3957320</wp:posOffset>
                </wp:positionV>
                <wp:extent cx="6913245" cy="2305050"/>
                <wp:effectExtent l="0" t="0" r="20955" b="19050"/>
                <wp:wrapNone/>
                <wp:docPr id="1912316499" name="Text Box 1"/>
                <wp:cNvGraphicFramePr/>
                <a:graphic xmlns:a="http://schemas.openxmlformats.org/drawingml/2006/main">
                  <a:graphicData uri="http://schemas.microsoft.com/office/word/2010/wordprocessingShape">
                    <wps:wsp>
                      <wps:cNvSpPr txBox="1"/>
                      <wps:spPr>
                        <a:xfrm>
                          <a:off x="0" y="0"/>
                          <a:ext cx="6913245" cy="2305050"/>
                        </a:xfrm>
                        <a:prstGeom prst="rect">
                          <a:avLst/>
                        </a:prstGeom>
                        <a:solidFill>
                          <a:schemeClr val="lt1"/>
                        </a:solidFill>
                        <a:ln w="6350">
                          <a:solidFill>
                            <a:srgbClr val="E2E23A"/>
                          </a:solidFill>
                        </a:ln>
                      </wps:spPr>
                      <wps:txbx>
                        <w:txbxContent>
                          <w:p w14:paraId="6C57CDDD" w14:textId="21412B1D" w:rsidR="00D601A2" w:rsidRPr="00D601A2" w:rsidRDefault="00D601A2" w:rsidP="009215F4">
                            <w:pPr>
                              <w:jc w:val="both"/>
                              <w:rPr>
                                <w:rFonts w:ascii="Century Gothic" w:hAnsi="Century Gothic"/>
                                <w:color w:val="595959" w:themeColor="text1" w:themeTint="A6"/>
                              </w:rPr>
                            </w:pPr>
                            <w:r>
                              <w:rPr>
                                <w:rFonts w:ascii="Century Gothic" w:hAnsi="Century Gothic"/>
                                <w:color w:val="595959" w:themeColor="text1" w:themeTint="A6"/>
                              </w:rPr>
                              <w:t>O Modelo de Plano Estratégico de TI foi projetado para orientar as equipes de TI no desenvolvimento de uma estratégia abrangente que se alinhe aos objetivos gerais da organização. Ao preencher o modelo, você criará um roteiro claro para as iniciativas de TI, garantindo que elas ofereçam suporte às metas mais amplas da organização. O documento deve ser revisado e atualizado regularmente para refletir as mudanças na tecnologia, nas estratégias de negócio e nas condições de mercado.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587B" id="Text Box 1" o:spid="_x0000_s1027" type="#_x0000_t202" style="position:absolute;margin-left:0;margin-top:311.6pt;width:544.3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" fillcolor="white [3201]" strokecolor="#e2e23a" strokeweight=".5pt">
                <v:textbox>
                  <w:txbxContent>
                    <w:p w14:paraId="6C57CDDD" w14:textId="21412B1D" w:rsidR="00D601A2" w:rsidRPr="00D601A2" w:rsidRDefault="00D601A2" w:rsidP="009215F4">
                      <w:pPr>
                        <w:jc w:val="both"/>
                        <w:rPr>
                          <w:rFonts w:ascii="Century Gothic" w:hAnsi="Century Gothic"/>
                          <w:color w:val="595959" w:themeColor="text1" w:themeTint="A6"/>
                        </w:rPr>
                      </w:pPr>
                      <w:r>
                        <w:rPr>
                          <w:rFonts w:ascii="Century Gothic" w:hAnsi="Century Gothic"/>
                          <w:color w:val="595959" w:themeColor="text1" w:themeTint="A6"/>
                        </w:rPr>
                        <w:t>O Modelo de Plano Estratégico de TI foi projetado para orientar as equipes de TI no desenvolvimento de uma estratégia abrangente que se alinhe aos objetivos gerais da organização. Ao preencher o modelo, você criará um roteiro claro para as iniciativas de TI, garantindo que elas ofereçam suporte às metas mais amplas da organização. O documento deve ser revisado e atualizado regularmente para refletir as mudanças na tecnologia, nas estratégias de negócio e nas condições de mercado.</w:t>
                      </w:r>
                    </w:p>
                  </w:txbxContent>
                </v:textbox>
              </v:shape>
            </w:pict>
          </mc:Fallback>
        </mc:AlternateContent>
      </w:r>
      <w:r w:rsidR="00AB771A">
        <w:rPr>
          <w:rFonts w:ascii="Century Gothic" w:hAnsi="Century Gothic"/>
          <w:b/>
          <w:color w:val="A6A6A6" w:themeColor="background1" w:themeShade="A6"/>
          <w:sz w:val="44"/>
          <w:szCs w:val="44"/>
        </w:rPr>
        <w:br w:type="page"/>
      </w:r>
    </w:p>
    <w:p w14:paraId="4E40CA91" w14:textId="48B744D2" w:rsidR="00373A2C" w:rsidRPr="00C7335E" w:rsidRDefault="00373A2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RESUMO</w:t>
      </w:r>
      <w:r w:rsidRPr="00C7335E">
        <w:rPr>
          <w:rFonts w:ascii="Century Gothic" w:hAnsi="Century Gothic"/>
          <w:bCs/>
          <w:color w:val="595959" w:themeColor="text1" w:themeTint="A6"/>
          <w:spacing w:val="40"/>
          <w:sz w:val="44"/>
          <w:szCs w:val="44"/>
        </w:rPr>
        <w:t xml:space="preserve"> EXECUTIVO</w:t>
      </w:r>
    </w:p>
    <w:p w14:paraId="21533AD4" w14:textId="1E1286DA" w:rsidR="00630C58" w:rsidRDefault="009215F4"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Forneça uma breve visão geral do seu plano estratégico de TI, destacando as principais metas, estratégias e iniciativas. Resuma os principais pontos para as partes interessadas, para que possam entender rapidamente a essência do plano.</w:t>
      </w:r>
    </w:p>
    <w:p w14:paraId="3E470524" w14:textId="77777777" w:rsidR="00E027D3" w:rsidRDefault="00E027D3" w:rsidP="00A63DB9">
      <w:pPr>
        <w:spacing w:after="240"/>
        <w:rPr>
          <w:rFonts w:ascii="Century Gothic" w:hAnsi="Century Gothic" w:cs="Arial"/>
          <w:color w:val="595959" w:themeColor="text1" w:themeTint="A6"/>
          <w:sz w:val="22"/>
          <w:szCs w:val="22"/>
        </w:rPr>
      </w:pPr>
    </w:p>
    <w:p w14:paraId="32989D27" w14:textId="77777777" w:rsidR="00E027D3" w:rsidRPr="0079125E" w:rsidRDefault="00E027D3" w:rsidP="00A63DB9">
      <w:pPr>
        <w:spacing w:after="240"/>
        <w:rPr>
          <w:rFonts w:ascii="Century Gothic" w:hAnsi="Century Gothic" w:cs="Arial"/>
          <w:color w:val="595959" w:themeColor="text1" w:themeTint="A6"/>
          <w:sz w:val="22"/>
          <w:szCs w:val="22"/>
        </w:rPr>
      </w:pPr>
    </w:p>
    <w:p w14:paraId="5EBC3899" w14:textId="68A9499F" w:rsidR="00630C58" w:rsidRPr="00C7335E" w:rsidRDefault="00630C58"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DECLARAÇÃO DA </w:t>
      </w:r>
      <w:r w:rsidRPr="00C7335E">
        <w:rPr>
          <w:rFonts w:ascii="Century Gothic" w:hAnsi="Century Gothic"/>
          <w:bCs/>
          <w:color w:val="595959" w:themeColor="text1" w:themeTint="A6"/>
          <w:spacing w:val="40"/>
          <w:sz w:val="44"/>
          <w:szCs w:val="44"/>
        </w:rPr>
        <w:t>VISÃO</w:t>
      </w:r>
    </w:p>
    <w:p w14:paraId="1ABE70B0" w14:textId="4C0B4CCE" w:rsidR="005D329C" w:rsidRDefault="00F40611"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Articule a visão de longo prazo para o departamento de TI. Descreva o que você pretende alcançar no futuro e como isso suporta a visão geral da organização.</w:t>
      </w:r>
    </w:p>
    <w:p w14:paraId="3D0EEF48" w14:textId="77777777" w:rsidR="00E027D3" w:rsidRDefault="00E027D3" w:rsidP="00A63DB9">
      <w:pPr>
        <w:spacing w:after="240"/>
        <w:rPr>
          <w:rFonts w:ascii="Century Gothic" w:hAnsi="Century Gothic" w:cs="Arial"/>
          <w:color w:val="595959" w:themeColor="text1" w:themeTint="A6"/>
          <w:sz w:val="22"/>
          <w:szCs w:val="22"/>
        </w:rPr>
      </w:pPr>
    </w:p>
    <w:p w14:paraId="3DEB5D84" w14:textId="77777777" w:rsidR="00E027D3" w:rsidRPr="0079125E" w:rsidRDefault="00E027D3" w:rsidP="00A63DB9">
      <w:pPr>
        <w:spacing w:after="240"/>
        <w:rPr>
          <w:rFonts w:ascii="Century Gothic" w:hAnsi="Century Gothic" w:cs="Arial"/>
          <w:color w:val="595959" w:themeColor="text1" w:themeTint="A6"/>
          <w:sz w:val="22"/>
          <w:szCs w:val="22"/>
        </w:rPr>
      </w:pPr>
    </w:p>
    <w:p w14:paraId="16F5C78A" w14:textId="517F99F7" w:rsidR="005D329C" w:rsidRPr="00C7335E" w:rsidRDefault="005D329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DECLARAÇÃO DA </w:t>
      </w:r>
      <w:r w:rsidRPr="00C7335E">
        <w:rPr>
          <w:rFonts w:ascii="Century Gothic" w:hAnsi="Century Gothic"/>
          <w:bCs/>
          <w:color w:val="595959" w:themeColor="text1" w:themeTint="A6"/>
          <w:spacing w:val="40"/>
          <w:sz w:val="44"/>
          <w:szCs w:val="44"/>
        </w:rPr>
        <w:t>MISSÃO</w:t>
      </w:r>
    </w:p>
    <w:p w14:paraId="59B33B9B" w14:textId="7B200552" w:rsidR="00990BA9" w:rsidRDefault="00990BA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Defina o propósito do departamento de TI. Explique como a TI contribui para cumprir os objetivos da organização, com foco no valor entregue às partes interessadas.</w:t>
      </w:r>
    </w:p>
    <w:p w14:paraId="108F1FD6" w14:textId="77777777" w:rsidR="00E027D3" w:rsidRDefault="00E027D3" w:rsidP="00A63DB9">
      <w:pPr>
        <w:spacing w:after="240"/>
        <w:rPr>
          <w:rFonts w:ascii="Century Gothic" w:hAnsi="Century Gothic" w:cs="Arial"/>
          <w:color w:val="595959" w:themeColor="text1" w:themeTint="A6"/>
          <w:sz w:val="22"/>
          <w:szCs w:val="22"/>
        </w:rPr>
      </w:pPr>
    </w:p>
    <w:p w14:paraId="6BE471FC" w14:textId="77777777" w:rsidR="00E027D3" w:rsidRPr="0079125E" w:rsidRDefault="00E027D3" w:rsidP="00A63DB9">
      <w:pPr>
        <w:spacing w:after="240"/>
        <w:rPr>
          <w:rFonts w:ascii="Century Gothic" w:hAnsi="Century Gothic" w:cs="Arial"/>
          <w:color w:val="595959" w:themeColor="text1" w:themeTint="A6"/>
          <w:sz w:val="22"/>
          <w:szCs w:val="22"/>
        </w:rPr>
      </w:pPr>
    </w:p>
    <w:p w14:paraId="136C9D96" w14:textId="4A38DD27" w:rsidR="005D329C" w:rsidRPr="00C7335E" w:rsidRDefault="00990BA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ESTADO </w:t>
      </w:r>
      <w:r w:rsidRPr="00C7335E">
        <w:rPr>
          <w:rFonts w:ascii="Century Gothic" w:hAnsi="Century Gothic"/>
          <w:bCs/>
          <w:color w:val="595959" w:themeColor="text1" w:themeTint="A6"/>
          <w:spacing w:val="40"/>
          <w:sz w:val="44"/>
          <w:szCs w:val="44"/>
        </w:rPr>
        <w:t>ATUAL DA TI</w:t>
      </w:r>
    </w:p>
    <w:p w14:paraId="484C7F2C" w14:textId="74782470" w:rsidR="00990BA9" w:rsidRDefault="00990BA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Avalie o status atual da TI dentro da organização. Identifique pontos fortes, pontos fracos, capacidades tecnológicas e áreas que precisam de melhorias.</w:t>
      </w:r>
    </w:p>
    <w:p w14:paraId="325347B4" w14:textId="77777777" w:rsidR="00E027D3" w:rsidRDefault="00E027D3" w:rsidP="00A63DB9">
      <w:pPr>
        <w:spacing w:after="240"/>
        <w:rPr>
          <w:rFonts w:ascii="Century Gothic" w:hAnsi="Century Gothic" w:cs="Arial"/>
          <w:color w:val="595959" w:themeColor="text1" w:themeTint="A6"/>
          <w:sz w:val="22"/>
          <w:szCs w:val="22"/>
        </w:rPr>
      </w:pPr>
    </w:p>
    <w:p w14:paraId="5690D2ED" w14:textId="77777777" w:rsidR="00E027D3" w:rsidRDefault="00E027D3" w:rsidP="00A63DB9">
      <w:pPr>
        <w:spacing w:after="240"/>
        <w:rPr>
          <w:rFonts w:ascii="Century Gothic" w:hAnsi="Century Gothic" w:cs="Arial"/>
          <w:color w:val="595959" w:themeColor="text1" w:themeTint="A6"/>
          <w:sz w:val="22"/>
          <w:szCs w:val="22"/>
        </w:rPr>
      </w:pPr>
    </w:p>
    <w:p w14:paraId="608F77BD" w14:textId="7AABBF5F"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METAS E OBJETIVOS </w:t>
      </w:r>
      <w:r w:rsidRPr="00C7335E">
        <w:rPr>
          <w:rFonts w:ascii="Century Gothic" w:hAnsi="Century Gothic"/>
          <w:bCs/>
          <w:color w:val="595959" w:themeColor="text1" w:themeTint="A6"/>
          <w:spacing w:val="40"/>
          <w:sz w:val="44"/>
          <w:szCs w:val="44"/>
        </w:rPr>
        <w:t>ESTRATÉGICOS</w:t>
      </w:r>
    </w:p>
    <w:p w14:paraId="1E4BE4A6" w14:textId="728F6DBB" w:rsidR="0079125E" w:rsidRDefault="0079125E"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Liste metas específicas e mensuráveis que o departamento de TI pretende alcançar. Certifique-se de que as metas estejam alinhadas aos objetivos estratégicos da organização.</w:t>
      </w:r>
    </w:p>
    <w:p w14:paraId="3E96A296" w14:textId="77777777" w:rsidR="00E027D3" w:rsidRDefault="00E027D3" w:rsidP="00A63DB9">
      <w:pPr>
        <w:spacing w:after="240"/>
        <w:rPr>
          <w:rFonts w:ascii="Century Gothic" w:hAnsi="Century Gothic" w:cs="Arial"/>
          <w:color w:val="595959" w:themeColor="text1" w:themeTint="A6"/>
          <w:sz w:val="22"/>
          <w:szCs w:val="22"/>
        </w:rPr>
      </w:pPr>
    </w:p>
    <w:p w14:paraId="6D9F608A" w14:textId="1647813A" w:rsidR="00E027D3" w:rsidRDefault="00E027D3">
      <w:pPr>
        <w:rPr>
          <w:rFonts w:ascii="Century Gothic" w:hAnsi="Century Gothic" w:cs="Arial"/>
          <w:color w:val="595959" w:themeColor="text1" w:themeTint="A6"/>
          <w:sz w:val="22"/>
          <w:szCs w:val="22"/>
        </w:rPr>
      </w:pPr>
      <w:r>
        <w:rPr>
          <w:rFonts w:ascii="Century Gothic" w:hAnsi="Century Gothic"/>
          <w:color w:val="595959" w:themeColor="text1" w:themeTint="A6"/>
          <w:sz w:val="22"/>
          <w:szCs w:val="22"/>
        </w:rPr>
        <w:br w:type="page"/>
      </w:r>
    </w:p>
    <w:p w14:paraId="0970C975" w14:textId="429A9358"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 xml:space="preserve">INICIATIVAS E </w:t>
      </w:r>
      <w:r w:rsidRPr="00C7335E">
        <w:rPr>
          <w:rFonts w:ascii="Century Gothic" w:hAnsi="Century Gothic"/>
          <w:bCs/>
          <w:color w:val="595959" w:themeColor="text1" w:themeTint="A6"/>
          <w:spacing w:val="40"/>
          <w:sz w:val="44"/>
          <w:szCs w:val="44"/>
        </w:rPr>
        <w:t>PROJETOS ESTRATÉGICOS</w:t>
      </w:r>
    </w:p>
    <w:p w14:paraId="49ACE8EE" w14:textId="1AF623B2" w:rsidR="0079125E" w:rsidRDefault="00D255EF"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Descreva as principais iniciativas e projetos que você está planejando implementar para atingir as metas estratégicas. Inclua implementações de tecnologia, atualizações do sistema e melhorias de processo.</w:t>
      </w:r>
    </w:p>
    <w:p w14:paraId="20AE25FF" w14:textId="77777777" w:rsidR="00E027D3" w:rsidRDefault="00E027D3" w:rsidP="00A63DB9">
      <w:pPr>
        <w:spacing w:after="240"/>
        <w:rPr>
          <w:rFonts w:ascii="Century Gothic" w:hAnsi="Century Gothic" w:cs="Arial"/>
          <w:color w:val="595959" w:themeColor="text1" w:themeTint="A6"/>
          <w:sz w:val="22"/>
          <w:szCs w:val="22"/>
        </w:rPr>
      </w:pPr>
    </w:p>
    <w:p w14:paraId="64042EEA" w14:textId="77777777" w:rsidR="00E027D3" w:rsidRDefault="00E027D3" w:rsidP="00A63DB9">
      <w:pPr>
        <w:spacing w:after="240"/>
        <w:rPr>
          <w:rFonts w:ascii="Century Gothic" w:hAnsi="Century Gothic" w:cs="Arial"/>
          <w:color w:val="595959" w:themeColor="text1" w:themeTint="A6"/>
          <w:sz w:val="22"/>
          <w:szCs w:val="22"/>
        </w:rPr>
      </w:pPr>
    </w:p>
    <w:p w14:paraId="691FBB6D" w14:textId="21E570A0" w:rsidR="00D255EF" w:rsidRPr="00C7335E" w:rsidRDefault="00D255EF"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ESTRUTURA</w:t>
      </w:r>
      <w:r w:rsidRPr="00C7335E">
        <w:rPr>
          <w:rFonts w:ascii="Century Gothic" w:hAnsi="Century Gothic"/>
          <w:bCs/>
          <w:color w:val="595959" w:themeColor="text1" w:themeTint="A6"/>
          <w:spacing w:val="40"/>
          <w:sz w:val="44"/>
          <w:szCs w:val="44"/>
        </w:rPr>
        <w:t xml:space="preserve"> DE GOVERNANÇA DE TI</w:t>
      </w:r>
    </w:p>
    <w:p w14:paraId="13DEE5BA" w14:textId="3939101C" w:rsidR="00D255EF" w:rsidRDefault="005940AC"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Descreva a estrutura de governança para a tomada de decisões de TI. Descreva funções, responsabilidades e processos para alinhar a TI às prioridades de negócio.</w:t>
      </w:r>
    </w:p>
    <w:p w14:paraId="0C831D7A" w14:textId="77777777" w:rsidR="00E027D3" w:rsidRDefault="00E027D3" w:rsidP="00A63DB9">
      <w:pPr>
        <w:spacing w:after="240"/>
        <w:rPr>
          <w:rFonts w:ascii="Century Gothic" w:hAnsi="Century Gothic" w:cs="Arial"/>
          <w:color w:val="595959" w:themeColor="text1" w:themeTint="A6"/>
          <w:sz w:val="22"/>
          <w:szCs w:val="22"/>
        </w:rPr>
      </w:pPr>
    </w:p>
    <w:p w14:paraId="4ED31142" w14:textId="77777777" w:rsidR="00E027D3" w:rsidRDefault="00E027D3" w:rsidP="00A63DB9">
      <w:pPr>
        <w:spacing w:after="240"/>
        <w:rPr>
          <w:rFonts w:ascii="Century Gothic" w:hAnsi="Century Gothic" w:cs="Arial"/>
          <w:color w:val="595959" w:themeColor="text1" w:themeTint="A6"/>
          <w:sz w:val="22"/>
          <w:szCs w:val="22"/>
        </w:rPr>
      </w:pPr>
    </w:p>
    <w:p w14:paraId="1A370109" w14:textId="3D3FEAEE"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ROTEIRO DE </w:t>
      </w:r>
      <w:r w:rsidRPr="00C7335E">
        <w:rPr>
          <w:rFonts w:ascii="Century Gothic" w:hAnsi="Century Gothic"/>
          <w:bCs/>
          <w:color w:val="595959" w:themeColor="text1" w:themeTint="A6"/>
          <w:spacing w:val="40"/>
          <w:sz w:val="44"/>
          <w:szCs w:val="44"/>
        </w:rPr>
        <w:t>TECNOLOGIA</w:t>
      </w:r>
    </w:p>
    <w:p w14:paraId="2744ECA3" w14:textId="2FE7EB9F" w:rsidR="005940AC" w:rsidRDefault="005940AC"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Crie uma linha do tempo de iniciativas tecnológicas significativas, mostrando atualizações planejadas e novas implementações de sistemas. Alinhe as iniciativas às metas estratégicas.</w:t>
      </w:r>
    </w:p>
    <w:p w14:paraId="399F7BA4" w14:textId="77777777" w:rsidR="00E027D3" w:rsidRDefault="00E027D3" w:rsidP="00A63DB9">
      <w:pPr>
        <w:spacing w:after="240"/>
        <w:rPr>
          <w:rFonts w:ascii="Century Gothic" w:hAnsi="Century Gothic" w:cs="Arial"/>
          <w:color w:val="595959" w:themeColor="text1" w:themeTint="A6"/>
          <w:sz w:val="22"/>
          <w:szCs w:val="22"/>
        </w:rPr>
      </w:pPr>
    </w:p>
    <w:p w14:paraId="4549394C" w14:textId="77777777" w:rsidR="00E027D3" w:rsidRDefault="00E027D3" w:rsidP="00A63DB9">
      <w:pPr>
        <w:spacing w:after="240"/>
        <w:rPr>
          <w:rFonts w:ascii="Century Gothic" w:hAnsi="Century Gothic" w:cs="Arial"/>
          <w:color w:val="595959" w:themeColor="text1" w:themeTint="A6"/>
          <w:sz w:val="22"/>
          <w:szCs w:val="22"/>
        </w:rPr>
      </w:pPr>
    </w:p>
    <w:p w14:paraId="755D00CB" w14:textId="63CDAD04"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PLANO DE </w:t>
      </w:r>
      <w:r w:rsidRPr="00C7335E">
        <w:rPr>
          <w:rFonts w:ascii="Century Gothic" w:hAnsi="Century Gothic"/>
          <w:bCs/>
          <w:color w:val="595959" w:themeColor="text1" w:themeTint="A6"/>
          <w:spacing w:val="40"/>
          <w:sz w:val="44"/>
          <w:szCs w:val="44"/>
        </w:rPr>
        <w:t>GERENCIAMENTO DE RISCOS</w:t>
      </w:r>
    </w:p>
    <w:p w14:paraId="0C38AD4C" w14:textId="2B4AF4C3" w:rsidR="005940AC" w:rsidRDefault="00CB2E1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Identifique riscos potenciais de TI e desenvolva estratégias para mitigação, recuperação de desastres e continuidade de negócios.</w:t>
      </w:r>
    </w:p>
    <w:p w14:paraId="060BF44B" w14:textId="77777777" w:rsidR="00E027D3" w:rsidRDefault="00E027D3" w:rsidP="00A63DB9">
      <w:pPr>
        <w:spacing w:after="240"/>
        <w:rPr>
          <w:rFonts w:ascii="Century Gothic" w:hAnsi="Century Gothic" w:cs="Arial"/>
          <w:color w:val="595959" w:themeColor="text1" w:themeTint="A6"/>
          <w:sz w:val="22"/>
          <w:szCs w:val="22"/>
        </w:rPr>
      </w:pPr>
    </w:p>
    <w:p w14:paraId="1EADF2A2" w14:textId="77777777" w:rsidR="00E027D3" w:rsidRDefault="00E027D3" w:rsidP="00A63DB9">
      <w:pPr>
        <w:spacing w:after="240"/>
        <w:rPr>
          <w:rFonts w:ascii="Century Gothic" w:hAnsi="Century Gothic" w:cs="Arial"/>
          <w:color w:val="595959" w:themeColor="text1" w:themeTint="A6"/>
          <w:sz w:val="22"/>
          <w:szCs w:val="22"/>
        </w:rPr>
      </w:pPr>
    </w:p>
    <w:p w14:paraId="1C926873" w14:textId="3B612EFD"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PLANO DE ORÇAMENTO</w:t>
      </w:r>
      <w:r w:rsidRPr="00C7335E">
        <w:rPr>
          <w:rFonts w:ascii="Century Gothic" w:hAnsi="Century Gothic"/>
          <w:bCs/>
          <w:color w:val="595959" w:themeColor="text1" w:themeTint="A6"/>
          <w:spacing w:val="40"/>
          <w:sz w:val="44"/>
          <w:szCs w:val="44"/>
        </w:rPr>
        <w:t xml:space="preserve"> E RECURSOS</w:t>
      </w:r>
    </w:p>
    <w:p w14:paraId="5514DDEB" w14:textId="0B96F48B" w:rsidR="00CB2E1D" w:rsidRDefault="00CB2E1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Detalhe os recursos financeiros e humanos necessários para o plano estratégico de TI. Inclua alocações orçamentárias para projetos, manutenção e pessoal.</w:t>
      </w:r>
    </w:p>
    <w:p w14:paraId="05799556" w14:textId="77777777" w:rsidR="00E027D3" w:rsidRDefault="00E027D3" w:rsidP="00A63DB9">
      <w:pPr>
        <w:spacing w:after="240"/>
        <w:rPr>
          <w:rFonts w:ascii="Century Gothic" w:hAnsi="Century Gothic" w:cs="Arial"/>
          <w:color w:val="595959" w:themeColor="text1" w:themeTint="A6"/>
          <w:sz w:val="22"/>
          <w:szCs w:val="22"/>
        </w:rPr>
      </w:pPr>
    </w:p>
    <w:p w14:paraId="7BE0EBFC" w14:textId="08D83A6F" w:rsidR="00E027D3" w:rsidRDefault="00E027D3">
      <w:pPr>
        <w:rPr>
          <w:rFonts w:ascii="Century Gothic" w:hAnsi="Century Gothic" w:cs="Arial"/>
          <w:color w:val="595959" w:themeColor="text1" w:themeTint="A6"/>
          <w:sz w:val="22"/>
          <w:szCs w:val="22"/>
        </w:rPr>
      </w:pPr>
      <w:r>
        <w:rPr>
          <w:rFonts w:ascii="Century Gothic" w:hAnsi="Century Gothic"/>
          <w:color w:val="595959" w:themeColor="text1" w:themeTint="A6"/>
          <w:sz w:val="22"/>
          <w:szCs w:val="22"/>
        </w:rPr>
        <w:br w:type="page"/>
      </w:r>
    </w:p>
    <w:p w14:paraId="13E788C4" w14:textId="5BB84D10"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MÉTRICAS DE DESEMPENHO</w:t>
      </w:r>
      <w:r w:rsidRPr="00C7335E">
        <w:rPr>
          <w:rFonts w:ascii="Century Gothic" w:hAnsi="Century Gothic"/>
          <w:bCs/>
          <w:color w:val="595959" w:themeColor="text1" w:themeTint="A6"/>
          <w:spacing w:val="40"/>
          <w:sz w:val="44"/>
          <w:szCs w:val="44"/>
        </w:rPr>
        <w:t xml:space="preserve"> E KPIs</w:t>
      </w:r>
    </w:p>
    <w:p w14:paraId="2B0903E7" w14:textId="074BC658" w:rsidR="00CB2E1D" w:rsidRDefault="00325F1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Defina as métricas e os KPIs para medir o sucesso das iniciativas de TI e a contribuição para os objetivos estratégicos.</w:t>
      </w:r>
    </w:p>
    <w:p w14:paraId="2A4DE0D0" w14:textId="77777777" w:rsidR="00E027D3" w:rsidRDefault="00E027D3" w:rsidP="00A63DB9">
      <w:pPr>
        <w:spacing w:after="240"/>
        <w:rPr>
          <w:rFonts w:ascii="Century Gothic" w:hAnsi="Century Gothic" w:cs="Arial"/>
          <w:color w:val="595959" w:themeColor="text1" w:themeTint="A6"/>
          <w:sz w:val="22"/>
          <w:szCs w:val="22"/>
        </w:rPr>
      </w:pPr>
    </w:p>
    <w:p w14:paraId="570F8117" w14:textId="77777777" w:rsidR="00E027D3" w:rsidRDefault="00E027D3" w:rsidP="00A63DB9">
      <w:pPr>
        <w:spacing w:after="240"/>
        <w:rPr>
          <w:rFonts w:ascii="Century Gothic" w:hAnsi="Century Gothic" w:cs="Arial"/>
          <w:color w:val="595959" w:themeColor="text1" w:themeTint="A6"/>
          <w:sz w:val="22"/>
          <w:szCs w:val="22"/>
        </w:rPr>
      </w:pPr>
    </w:p>
    <w:p w14:paraId="689BB9B1" w14:textId="55AC58DD" w:rsidR="00325F19" w:rsidRPr="00C7335E" w:rsidRDefault="00325F1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PROCESSO</w:t>
      </w:r>
      <w:r w:rsidRPr="00C7335E">
        <w:rPr>
          <w:rFonts w:ascii="Century Gothic" w:hAnsi="Century Gothic"/>
          <w:bCs/>
          <w:color w:val="595959" w:themeColor="text1" w:themeTint="A6"/>
          <w:spacing w:val="40"/>
          <w:sz w:val="44"/>
          <w:szCs w:val="44"/>
        </w:rPr>
        <w:t xml:space="preserve"> DE ANÁLISE E REVISÃO</w:t>
      </w:r>
    </w:p>
    <w:p w14:paraId="232F4CA2" w14:textId="6391F080" w:rsidR="00325F19" w:rsidRDefault="00325F19" w:rsidP="00A63DB9">
      <w:pPr>
        <w:spacing w:after="240"/>
        <w:rPr>
          <w:rFonts w:ascii="Century Gothic" w:hAnsi="Century Gothic" w:cs="Arial"/>
          <w:b/>
          <w:color w:val="A6A6A6" w:themeColor="background1" w:themeShade="A6"/>
          <w:sz w:val="44"/>
          <w:szCs w:val="44"/>
        </w:rPr>
      </w:pPr>
      <w:r>
        <w:rPr>
          <w:rFonts w:ascii="Century Gothic" w:hAnsi="Century Gothic"/>
          <w:color w:val="595959" w:themeColor="text1" w:themeTint="A6"/>
          <w:sz w:val="22"/>
        </w:rPr>
        <w:t>Descreva o processo para revisar periodicamente o plano estratégico de TI e fazer os ajustes necessários para se adaptar a novos desafios ou oportunidades.</w:t>
      </w:r>
    </w:p>
    <w:p w14:paraId="5F092B41" w14:textId="075FEC5C" w:rsidR="00990BA9" w:rsidRDefault="00990BA9" w:rsidP="005D329C">
      <w:pPr>
        <w:rPr>
          <w:rFonts w:ascii="Century Gothic" w:hAnsi="Century Gothic" w:cs="Arial"/>
          <w:b/>
          <w:color w:val="A6A6A6" w:themeColor="background1" w:themeShade="A6"/>
          <w:sz w:val="44"/>
          <w:szCs w:val="44"/>
        </w:rPr>
      </w:pPr>
    </w:p>
    <w:p w14:paraId="05FB4CC2" w14:textId="77777777" w:rsidR="00990BA9" w:rsidRDefault="00990BA9">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53C6A976" w14:textId="77777777" w:rsidR="00373A2C" w:rsidRDefault="00373A2C" w:rsidP="005D329C">
      <w:pPr>
        <w:rPr>
          <w:rFonts w:ascii="Century Gothic" w:hAnsi="Century Gothic" w:cs="Arial"/>
          <w:b/>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AVISO DE ISENÇÃO DE RESPONSABILIDADE</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F067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F7DE" w14:textId="77777777" w:rsidR="000F6534" w:rsidRDefault="000F6534" w:rsidP="00B01A05">
      <w:r>
        <w:separator/>
      </w:r>
    </w:p>
  </w:endnote>
  <w:endnote w:type="continuationSeparator" w:id="0">
    <w:p w14:paraId="33F7885D" w14:textId="77777777" w:rsidR="000F6534" w:rsidRDefault="000F653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C421" w14:textId="77777777" w:rsidR="000F6534" w:rsidRDefault="000F6534" w:rsidP="00B01A05">
      <w:r>
        <w:separator/>
      </w:r>
    </w:p>
  </w:footnote>
  <w:footnote w:type="continuationSeparator" w:id="0">
    <w:p w14:paraId="0820CFEF" w14:textId="77777777" w:rsidR="000F6534" w:rsidRDefault="000F653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03E2"/>
    <w:rsid w:val="00043993"/>
    <w:rsid w:val="00044BBF"/>
    <w:rsid w:val="00055227"/>
    <w:rsid w:val="0006530C"/>
    <w:rsid w:val="0007196B"/>
    <w:rsid w:val="00074389"/>
    <w:rsid w:val="000809A7"/>
    <w:rsid w:val="000A7AEF"/>
    <w:rsid w:val="000B31AF"/>
    <w:rsid w:val="000C046A"/>
    <w:rsid w:val="000C1664"/>
    <w:rsid w:val="000C2B36"/>
    <w:rsid w:val="000C5AA8"/>
    <w:rsid w:val="000D7167"/>
    <w:rsid w:val="000F6534"/>
    <w:rsid w:val="0014046B"/>
    <w:rsid w:val="001405DC"/>
    <w:rsid w:val="001433AA"/>
    <w:rsid w:val="0016761D"/>
    <w:rsid w:val="001756F3"/>
    <w:rsid w:val="001977AD"/>
    <w:rsid w:val="001B40AD"/>
    <w:rsid w:val="001C6275"/>
    <w:rsid w:val="001D0184"/>
    <w:rsid w:val="001F2768"/>
    <w:rsid w:val="001F69A7"/>
    <w:rsid w:val="002050AC"/>
    <w:rsid w:val="00213767"/>
    <w:rsid w:val="002200FE"/>
    <w:rsid w:val="00243542"/>
    <w:rsid w:val="00244C0D"/>
    <w:rsid w:val="002766BF"/>
    <w:rsid w:val="00285971"/>
    <w:rsid w:val="00292609"/>
    <w:rsid w:val="002B44C0"/>
    <w:rsid w:val="002C591B"/>
    <w:rsid w:val="002C6A6B"/>
    <w:rsid w:val="002D4552"/>
    <w:rsid w:val="002F57EE"/>
    <w:rsid w:val="00325F19"/>
    <w:rsid w:val="003566B4"/>
    <w:rsid w:val="00373A2C"/>
    <w:rsid w:val="00384D8F"/>
    <w:rsid w:val="00385F26"/>
    <w:rsid w:val="003923C6"/>
    <w:rsid w:val="003939B2"/>
    <w:rsid w:val="003A5B09"/>
    <w:rsid w:val="003C0DBC"/>
    <w:rsid w:val="003C7519"/>
    <w:rsid w:val="003F7C1A"/>
    <w:rsid w:val="00404144"/>
    <w:rsid w:val="00413DC8"/>
    <w:rsid w:val="00414441"/>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16D8"/>
    <w:rsid w:val="005620D4"/>
    <w:rsid w:val="0056421F"/>
    <w:rsid w:val="00572F55"/>
    <w:rsid w:val="005915AC"/>
    <w:rsid w:val="005940AC"/>
    <w:rsid w:val="005954C5"/>
    <w:rsid w:val="00597565"/>
    <w:rsid w:val="005A06B3"/>
    <w:rsid w:val="005A14AE"/>
    <w:rsid w:val="005A3869"/>
    <w:rsid w:val="005B29EF"/>
    <w:rsid w:val="005B70D5"/>
    <w:rsid w:val="005D08BE"/>
    <w:rsid w:val="005D329C"/>
    <w:rsid w:val="005F1785"/>
    <w:rsid w:val="00622259"/>
    <w:rsid w:val="0062450E"/>
    <w:rsid w:val="00630C58"/>
    <w:rsid w:val="00641741"/>
    <w:rsid w:val="00656455"/>
    <w:rsid w:val="00665F5E"/>
    <w:rsid w:val="00666C1E"/>
    <w:rsid w:val="006837D4"/>
    <w:rsid w:val="00691D73"/>
    <w:rsid w:val="00692C04"/>
    <w:rsid w:val="006C6A0C"/>
    <w:rsid w:val="006F5384"/>
    <w:rsid w:val="006F6E4F"/>
    <w:rsid w:val="0070218B"/>
    <w:rsid w:val="00702DDD"/>
    <w:rsid w:val="00704DA9"/>
    <w:rsid w:val="00716677"/>
    <w:rsid w:val="00717895"/>
    <w:rsid w:val="00750BF6"/>
    <w:rsid w:val="00761512"/>
    <w:rsid w:val="00762989"/>
    <w:rsid w:val="00763525"/>
    <w:rsid w:val="00781CE1"/>
    <w:rsid w:val="0079125E"/>
    <w:rsid w:val="007F70A6"/>
    <w:rsid w:val="00811B86"/>
    <w:rsid w:val="0081333F"/>
    <w:rsid w:val="00817DB4"/>
    <w:rsid w:val="00840CF7"/>
    <w:rsid w:val="0086192E"/>
    <w:rsid w:val="008A5C9F"/>
    <w:rsid w:val="008D181F"/>
    <w:rsid w:val="008D1E28"/>
    <w:rsid w:val="008D3809"/>
    <w:rsid w:val="008D4662"/>
    <w:rsid w:val="008E3A9E"/>
    <w:rsid w:val="008E68F6"/>
    <w:rsid w:val="008F30DF"/>
    <w:rsid w:val="008F707F"/>
    <w:rsid w:val="009014B6"/>
    <w:rsid w:val="0091097D"/>
    <w:rsid w:val="009168B2"/>
    <w:rsid w:val="009215F4"/>
    <w:rsid w:val="00937B38"/>
    <w:rsid w:val="00941C71"/>
    <w:rsid w:val="00966C22"/>
    <w:rsid w:val="00990BA9"/>
    <w:rsid w:val="009A6136"/>
    <w:rsid w:val="009B354D"/>
    <w:rsid w:val="009D1EDB"/>
    <w:rsid w:val="009E0257"/>
    <w:rsid w:val="009E63D7"/>
    <w:rsid w:val="009F7A56"/>
    <w:rsid w:val="00A008FD"/>
    <w:rsid w:val="00A044D5"/>
    <w:rsid w:val="00A1634E"/>
    <w:rsid w:val="00A17074"/>
    <w:rsid w:val="00A40022"/>
    <w:rsid w:val="00A5039D"/>
    <w:rsid w:val="00A63DB9"/>
    <w:rsid w:val="00A77BCB"/>
    <w:rsid w:val="00AA2BE9"/>
    <w:rsid w:val="00AB30F3"/>
    <w:rsid w:val="00AB771A"/>
    <w:rsid w:val="00AC1FED"/>
    <w:rsid w:val="00AC5287"/>
    <w:rsid w:val="00AF39FF"/>
    <w:rsid w:val="00AF6008"/>
    <w:rsid w:val="00B00DE1"/>
    <w:rsid w:val="00B01A05"/>
    <w:rsid w:val="00B300F4"/>
    <w:rsid w:val="00B309CD"/>
    <w:rsid w:val="00B40948"/>
    <w:rsid w:val="00B50C12"/>
    <w:rsid w:val="00B622FB"/>
    <w:rsid w:val="00B753BF"/>
    <w:rsid w:val="00B90509"/>
    <w:rsid w:val="00B946E5"/>
    <w:rsid w:val="00BB0C36"/>
    <w:rsid w:val="00BC6821"/>
    <w:rsid w:val="00BE5104"/>
    <w:rsid w:val="00BF3DE2"/>
    <w:rsid w:val="00BF7662"/>
    <w:rsid w:val="00C44DFA"/>
    <w:rsid w:val="00C45C77"/>
    <w:rsid w:val="00C7335E"/>
    <w:rsid w:val="00C739B9"/>
    <w:rsid w:val="00C74202"/>
    <w:rsid w:val="00C77741"/>
    <w:rsid w:val="00C80620"/>
    <w:rsid w:val="00C93B8C"/>
    <w:rsid w:val="00CA64DD"/>
    <w:rsid w:val="00CB2E1D"/>
    <w:rsid w:val="00CF53DC"/>
    <w:rsid w:val="00D20D28"/>
    <w:rsid w:val="00D255EF"/>
    <w:rsid w:val="00D31FD7"/>
    <w:rsid w:val="00D3383E"/>
    <w:rsid w:val="00D404D2"/>
    <w:rsid w:val="00D601A2"/>
    <w:rsid w:val="00D75350"/>
    <w:rsid w:val="00D82800"/>
    <w:rsid w:val="00DE6C8B"/>
    <w:rsid w:val="00DF00E4"/>
    <w:rsid w:val="00DF2717"/>
    <w:rsid w:val="00E027D3"/>
    <w:rsid w:val="00E0448E"/>
    <w:rsid w:val="00E26AB8"/>
    <w:rsid w:val="00E75D3C"/>
    <w:rsid w:val="00E8526C"/>
    <w:rsid w:val="00E869D3"/>
    <w:rsid w:val="00EB6A86"/>
    <w:rsid w:val="00F06738"/>
    <w:rsid w:val="00F157D7"/>
    <w:rsid w:val="00F17080"/>
    <w:rsid w:val="00F36F1D"/>
    <w:rsid w:val="00F40611"/>
    <w:rsid w:val="00F54105"/>
    <w:rsid w:val="00F54EB7"/>
    <w:rsid w:val="00F90376"/>
    <w:rsid w:val="00F918B4"/>
    <w:rsid w:val="00F9619E"/>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ref2-IC-One-Page-Business-Plan-Template-10787_WORD.dotx</Template>
  <TotalTime>26</TotalTime>
  <Pages>5</Pages>
  <Words>469</Words>
  <Characters>2538</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Hansen Han （韩辉）</cp:lastModifiedBy>
  <cp:revision>8</cp:revision>
  <cp:lastPrinted>2017-09-15T13:54:00Z</cp:lastPrinted>
  <dcterms:created xsi:type="dcterms:W3CDTF">2024-03-22T20:20:00Z</dcterms:created>
  <dcterms:modified xsi:type="dcterms:W3CDTF">2024-11-23T08:48:00Z</dcterms:modified>
</cp:coreProperties>
</file>